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CB4" w:rsidRPr="003F6996" w:rsidRDefault="00760CB4" w:rsidP="002D5218">
      <w:pPr>
        <w:spacing w:line="240" w:lineRule="auto"/>
        <w:ind w:firstLine="709"/>
        <w:jc w:val="center"/>
        <w:rPr>
          <w:rFonts w:ascii="Times New Roman" w:hAnsi="Times New Roman" w:cs="Times New Roman"/>
          <w:b/>
          <w:sz w:val="24"/>
          <w:szCs w:val="24"/>
        </w:rPr>
      </w:pPr>
      <w:r w:rsidRPr="003F6996">
        <w:rPr>
          <w:rFonts w:ascii="Times New Roman" w:hAnsi="Times New Roman" w:cs="Times New Roman"/>
          <w:b/>
          <w:sz w:val="24"/>
          <w:szCs w:val="24"/>
        </w:rPr>
        <w:t>КЛИНИЧЕСКИЕ РЕКОМЕНДАЦИИ (ПРОТОКОЛЫ) ПО ОКАЗАНИЮ СКОРОЙ МЕДИЦИНСКОЙ ПОМОЩИ ПРИ ОСТРОЙ СОСУДИСТОЙ НЕДОСТАТОЧНОСТИ У ДЕТЕЙ</w:t>
      </w:r>
    </w:p>
    <w:p w:rsidR="00CE49AD" w:rsidRPr="003F6996" w:rsidRDefault="002A69F4" w:rsidP="002D5218">
      <w:pPr>
        <w:pStyle w:val="a5"/>
        <w:suppressAutoHyphens/>
        <w:spacing w:before="0" w:beforeAutospacing="0" w:after="0" w:afterAutospacing="0"/>
        <w:rPr>
          <w:caps/>
        </w:rPr>
      </w:pPr>
      <w:r w:rsidRPr="003F6996">
        <w:rPr>
          <w:b/>
          <w:caps/>
        </w:rPr>
        <w:t>Автор</w:t>
      </w:r>
      <w:r w:rsidR="000C1294" w:rsidRPr="003F6996">
        <w:rPr>
          <w:b/>
          <w:caps/>
        </w:rPr>
        <w:t>:</w:t>
      </w:r>
      <w:r w:rsidRPr="003F6996">
        <w:rPr>
          <w:b/>
          <w:caps/>
        </w:rPr>
        <w:t xml:space="preserve">  </w:t>
      </w:r>
      <w:r w:rsidR="00CE49AD" w:rsidRPr="003F6996">
        <w:rPr>
          <w:caps/>
        </w:rPr>
        <w:t>Н.Б. К</w:t>
      </w:r>
      <w:r w:rsidR="00CE49AD" w:rsidRPr="003F6996">
        <w:t>уприенко</w:t>
      </w:r>
      <w:r w:rsidR="00CE49AD">
        <w:t>, доцент кафедры педиатрии Первого Санкт-Петербургского государственного медицинского университета имени акад. И.П. Павлова</w:t>
      </w:r>
    </w:p>
    <w:p w:rsidR="002A69F4" w:rsidRPr="003F6996" w:rsidRDefault="002A69F4" w:rsidP="002D5218">
      <w:pPr>
        <w:pStyle w:val="a5"/>
        <w:suppressAutoHyphens/>
        <w:spacing w:before="0" w:beforeAutospacing="0" w:after="0" w:afterAutospacing="0"/>
        <w:rPr>
          <w:caps/>
        </w:rPr>
      </w:pPr>
    </w:p>
    <w:p w:rsidR="002A69F4" w:rsidRPr="003F6996" w:rsidRDefault="002A69F4" w:rsidP="002D5218">
      <w:pPr>
        <w:spacing w:line="240" w:lineRule="auto"/>
        <w:ind w:firstLine="709"/>
        <w:jc w:val="center"/>
        <w:rPr>
          <w:rFonts w:ascii="Times New Roman" w:hAnsi="Times New Roman" w:cs="Times New Roman"/>
          <w:b/>
          <w:sz w:val="24"/>
          <w:szCs w:val="24"/>
        </w:rPr>
      </w:pPr>
    </w:p>
    <w:p w:rsidR="00914081" w:rsidRPr="002348F5" w:rsidRDefault="00914081" w:rsidP="002D5218">
      <w:pPr>
        <w:pStyle w:val="a5"/>
        <w:suppressAutoHyphens/>
        <w:spacing w:before="0" w:beforeAutospacing="0" w:after="0" w:afterAutospacing="0"/>
        <w:rPr>
          <w:b/>
          <w:caps/>
        </w:rPr>
      </w:pPr>
      <w:r w:rsidRPr="002348F5">
        <w:rPr>
          <w:b/>
          <w:caps/>
        </w:rPr>
        <w:t>Определение</w:t>
      </w:r>
    </w:p>
    <w:p w:rsidR="00295EB9" w:rsidRPr="002348F5" w:rsidRDefault="00295EB9" w:rsidP="002D5218">
      <w:pPr>
        <w:spacing w:before="240" w:line="240" w:lineRule="auto"/>
        <w:ind w:firstLine="709"/>
        <w:jc w:val="both"/>
        <w:rPr>
          <w:rFonts w:ascii="Times New Roman" w:eastAsia="Times New Roman" w:hAnsi="Times New Roman" w:cs="Times New Roman"/>
          <w:b/>
          <w:i/>
          <w:sz w:val="24"/>
          <w:szCs w:val="24"/>
          <w:lang w:eastAsia="ru-RU"/>
        </w:rPr>
      </w:pPr>
      <w:r w:rsidRPr="002348F5">
        <w:rPr>
          <w:rFonts w:ascii="Times New Roman" w:eastAsia="Times New Roman" w:hAnsi="Times New Roman" w:cs="Times New Roman"/>
          <w:sz w:val="24"/>
          <w:szCs w:val="24"/>
          <w:lang w:eastAsia="ru-RU"/>
        </w:rPr>
        <w:t>Острая сосудистая недостаточность</w:t>
      </w:r>
      <w:r w:rsidR="00D379DD">
        <w:rPr>
          <w:rFonts w:ascii="Times New Roman" w:eastAsia="Times New Roman" w:hAnsi="Times New Roman" w:cs="Times New Roman"/>
          <w:sz w:val="24"/>
          <w:szCs w:val="24"/>
          <w:lang w:eastAsia="ru-RU"/>
        </w:rPr>
        <w:t xml:space="preserve"> </w:t>
      </w:r>
      <w:r w:rsidR="00D379DD" w:rsidRPr="00D379DD">
        <w:rPr>
          <w:rFonts w:ascii="Times New Roman" w:hAnsi="Times New Roman" w:cs="Times New Roman"/>
          <w:sz w:val="24"/>
          <w:szCs w:val="24"/>
        </w:rPr>
        <w:t>(ОСН)</w:t>
      </w:r>
      <w:r w:rsidR="00D379DD" w:rsidRPr="003F6996">
        <w:rPr>
          <w:rFonts w:ascii="Times New Roman" w:hAnsi="Times New Roman" w:cs="Times New Roman"/>
          <w:b/>
          <w:sz w:val="24"/>
          <w:szCs w:val="24"/>
        </w:rPr>
        <w:t xml:space="preserve"> </w:t>
      </w:r>
      <w:r w:rsidRPr="002348F5">
        <w:rPr>
          <w:rFonts w:ascii="Times New Roman" w:eastAsia="Times New Roman" w:hAnsi="Times New Roman" w:cs="Times New Roman"/>
          <w:sz w:val="24"/>
          <w:szCs w:val="24"/>
          <w:lang w:eastAsia="ru-RU"/>
        </w:rPr>
        <w:t xml:space="preserve"> - это состояние, характеризующееся нарушением соотношения между емкостью сосудистого русла и объемом циркулирующей крови. Выделяют следующие клинические формы острой сосудистой недостаточности - обморок, коллапс, шок.</w:t>
      </w:r>
    </w:p>
    <w:p w:rsidR="00425B38" w:rsidRPr="002348F5" w:rsidRDefault="00425B38" w:rsidP="002D5218">
      <w:pPr>
        <w:spacing w:line="240" w:lineRule="auto"/>
        <w:ind w:firstLine="709"/>
        <w:jc w:val="both"/>
        <w:rPr>
          <w:rFonts w:ascii="Times New Roman" w:eastAsia="Times New Roman" w:hAnsi="Times New Roman" w:cs="Times New Roman"/>
          <w:sz w:val="24"/>
          <w:szCs w:val="24"/>
          <w:lang w:eastAsia="ru-RU"/>
        </w:rPr>
      </w:pPr>
      <w:r w:rsidRPr="002348F5">
        <w:rPr>
          <w:rFonts w:ascii="Times New Roman" w:eastAsia="Times New Roman" w:hAnsi="Times New Roman" w:cs="Times New Roman"/>
          <w:i/>
          <w:sz w:val="24"/>
          <w:szCs w:val="24"/>
          <w:lang w:eastAsia="ru-RU"/>
        </w:rPr>
        <w:t>Обморок</w:t>
      </w:r>
      <w:r w:rsidRPr="002348F5">
        <w:rPr>
          <w:rFonts w:ascii="Times New Roman" w:eastAsia="Times New Roman" w:hAnsi="Times New Roman" w:cs="Times New Roman"/>
          <w:sz w:val="24"/>
          <w:szCs w:val="24"/>
          <w:lang w:eastAsia="ru-RU"/>
        </w:rPr>
        <w:t xml:space="preserve"> - это кратковременная потеря сознания, обусловленная острым нарушением мозгового кровообращения, возникшим вследствие психического или рефлекторного воздейст</w:t>
      </w:r>
      <w:r w:rsidR="00626760" w:rsidRPr="002348F5">
        <w:rPr>
          <w:rFonts w:ascii="Times New Roman" w:eastAsia="Times New Roman" w:hAnsi="Times New Roman" w:cs="Times New Roman"/>
          <w:sz w:val="24"/>
          <w:szCs w:val="24"/>
          <w:lang w:eastAsia="ru-RU"/>
        </w:rPr>
        <w:t>вия на регуляцию кровообращения, сопровождающееся вегетососудистыми расстройствами,  снижением мышечного тонуса и падением давления.</w:t>
      </w:r>
    </w:p>
    <w:p w:rsidR="00425B38" w:rsidRPr="002348F5" w:rsidRDefault="00425B38" w:rsidP="002D5218">
      <w:pPr>
        <w:spacing w:line="240" w:lineRule="auto"/>
        <w:ind w:firstLine="709"/>
        <w:jc w:val="both"/>
        <w:rPr>
          <w:rFonts w:ascii="Times New Roman" w:eastAsia="Times New Roman" w:hAnsi="Times New Roman" w:cs="Times New Roman"/>
          <w:sz w:val="24"/>
          <w:szCs w:val="24"/>
          <w:lang w:eastAsia="ru-RU"/>
        </w:rPr>
      </w:pPr>
      <w:r w:rsidRPr="002348F5">
        <w:rPr>
          <w:rFonts w:ascii="Times New Roman" w:eastAsia="Times New Roman" w:hAnsi="Times New Roman" w:cs="Times New Roman"/>
          <w:i/>
          <w:sz w:val="24"/>
          <w:szCs w:val="24"/>
          <w:lang w:eastAsia="ru-RU"/>
        </w:rPr>
        <w:t>Коллапс</w:t>
      </w:r>
      <w:r w:rsidRPr="002348F5">
        <w:rPr>
          <w:rFonts w:ascii="Times New Roman" w:eastAsia="Times New Roman" w:hAnsi="Times New Roman" w:cs="Times New Roman"/>
          <w:sz w:val="24"/>
          <w:szCs w:val="24"/>
          <w:lang w:eastAsia="ru-RU"/>
        </w:rPr>
        <w:t xml:space="preserve"> - остро развивающаяся сосудистая недостаточность с нарушением сосудистого тонуса и уменьшением массы циркулирующей крови</w:t>
      </w:r>
      <w:r w:rsidR="001A4E34" w:rsidRPr="002348F5">
        <w:rPr>
          <w:rFonts w:ascii="Times New Roman" w:eastAsia="Times New Roman" w:hAnsi="Times New Roman" w:cs="Times New Roman"/>
          <w:sz w:val="24"/>
          <w:szCs w:val="24"/>
          <w:lang w:eastAsia="ru-RU"/>
        </w:rPr>
        <w:t>, п</w:t>
      </w:r>
      <w:r w:rsidRPr="002348F5">
        <w:rPr>
          <w:rFonts w:ascii="Times New Roman" w:eastAsia="Times New Roman" w:hAnsi="Times New Roman" w:cs="Times New Roman"/>
          <w:sz w:val="24"/>
          <w:szCs w:val="24"/>
          <w:lang w:eastAsia="ru-RU"/>
        </w:rPr>
        <w:t xml:space="preserve">роявляется резким снижением артериального и венозного давления, признаками гипоксии головного мозга и угнетением жизненно важных функций организма. </w:t>
      </w:r>
    </w:p>
    <w:p w:rsidR="001311D8" w:rsidRPr="002348F5" w:rsidRDefault="00425B38" w:rsidP="002D5218">
      <w:pPr>
        <w:spacing w:line="240" w:lineRule="auto"/>
        <w:ind w:firstLine="709"/>
        <w:jc w:val="both"/>
        <w:rPr>
          <w:rFonts w:ascii="Times New Roman" w:eastAsia="Times New Roman" w:hAnsi="Times New Roman" w:cs="Times New Roman"/>
          <w:sz w:val="24"/>
          <w:szCs w:val="24"/>
          <w:lang w:eastAsia="ru-RU"/>
        </w:rPr>
      </w:pPr>
      <w:r w:rsidRPr="002348F5">
        <w:rPr>
          <w:rFonts w:ascii="Times New Roman" w:eastAsia="Times New Roman" w:hAnsi="Times New Roman" w:cs="Times New Roman"/>
          <w:i/>
          <w:sz w:val="24"/>
          <w:szCs w:val="24"/>
          <w:lang w:eastAsia="ru-RU"/>
        </w:rPr>
        <w:t>Шок</w:t>
      </w:r>
      <w:r w:rsidRPr="002348F5">
        <w:rPr>
          <w:rFonts w:ascii="Times New Roman" w:eastAsia="Times New Roman" w:hAnsi="Times New Roman" w:cs="Times New Roman"/>
          <w:sz w:val="24"/>
          <w:szCs w:val="24"/>
          <w:lang w:eastAsia="ru-RU"/>
        </w:rPr>
        <w:t xml:space="preserve"> – </w:t>
      </w:r>
      <w:r w:rsidR="00F342DE" w:rsidRPr="002348F5">
        <w:rPr>
          <w:rFonts w:ascii="Times New Roman" w:eastAsia="Times New Roman" w:hAnsi="Times New Roman" w:cs="Times New Roman"/>
          <w:sz w:val="24"/>
          <w:szCs w:val="24"/>
          <w:lang w:eastAsia="ru-RU"/>
        </w:rPr>
        <w:t>остро развивающийся патологический процесс</w:t>
      </w:r>
      <w:r w:rsidRPr="002348F5">
        <w:rPr>
          <w:rFonts w:ascii="Times New Roman" w:eastAsia="Times New Roman" w:hAnsi="Times New Roman" w:cs="Times New Roman"/>
          <w:sz w:val="24"/>
          <w:szCs w:val="24"/>
          <w:lang w:eastAsia="ru-RU"/>
        </w:rPr>
        <w:t xml:space="preserve">, развивающийся вследствие воздействия чрезвычайных внешних или внутренних факторов, </w:t>
      </w:r>
      <w:r w:rsidR="00F342DE" w:rsidRPr="002348F5">
        <w:rPr>
          <w:rFonts w:ascii="Times New Roman" w:eastAsia="Times New Roman" w:hAnsi="Times New Roman" w:cs="Times New Roman"/>
          <w:sz w:val="24"/>
          <w:szCs w:val="24"/>
          <w:lang w:eastAsia="ru-RU"/>
        </w:rPr>
        <w:t>характеризующийся резким снижением тканевой перфузии, тяжелыми нарушениями деятельности ЦНС, кровообращения, дыхания и обмена веществ.</w:t>
      </w:r>
      <w:r w:rsidR="001311D8" w:rsidRPr="002348F5">
        <w:rPr>
          <w:rFonts w:ascii="Times New Roman" w:eastAsia="Times New Roman" w:hAnsi="Times New Roman" w:cs="Times New Roman"/>
          <w:sz w:val="24"/>
          <w:szCs w:val="24"/>
          <w:lang w:eastAsia="ru-RU"/>
        </w:rPr>
        <w:t xml:space="preserve"> </w:t>
      </w:r>
    </w:p>
    <w:p w:rsidR="005D3131" w:rsidRPr="002348F5" w:rsidRDefault="005D3131" w:rsidP="002D5218">
      <w:pPr>
        <w:spacing w:after="0" w:line="240" w:lineRule="auto"/>
        <w:ind w:firstLine="709"/>
        <w:jc w:val="both"/>
        <w:rPr>
          <w:rFonts w:ascii="Times New Roman" w:eastAsia="Times New Roman" w:hAnsi="Times New Roman" w:cs="Times New Roman"/>
          <w:sz w:val="24"/>
          <w:szCs w:val="24"/>
          <w:lang w:eastAsia="ru-RU"/>
        </w:rPr>
      </w:pPr>
      <w:r w:rsidRPr="002348F5">
        <w:rPr>
          <w:rFonts w:ascii="Times New Roman" w:eastAsia="Times New Roman" w:hAnsi="Times New Roman" w:cs="Times New Roman"/>
          <w:sz w:val="24"/>
          <w:szCs w:val="24"/>
          <w:lang w:eastAsia="ru-RU"/>
        </w:rPr>
        <w:t>При шоке уменьшается объем циркулирующей крови и развивается коллапс, т. е. гемоциркуляторная недостаточность, сердечно-сосудистая и дыхательная депрессия. Общепринятая клиническая классификация шока по степеням тяжести основана на оценке гемоциркуляторной недостаточности, развившейся в результате шока. Отсюда и возникли известные трудности дифференциального определения понятия шока и коллапса в клинике. Существующая клиническая классификация шока по степеням тяжести отражает не течение шока как такового, а состояние коллапса, возникшего в результате шока.</w:t>
      </w:r>
    </w:p>
    <w:tbl>
      <w:tblPr>
        <w:tblStyle w:val="ad"/>
        <w:tblW w:w="0" w:type="auto"/>
        <w:tblLook w:val="04A0"/>
      </w:tblPr>
      <w:tblGrid>
        <w:gridCol w:w="2235"/>
        <w:gridCol w:w="7336"/>
      </w:tblGrid>
      <w:tr w:rsidR="00D13822" w:rsidRPr="002348F5" w:rsidTr="002348F5">
        <w:tc>
          <w:tcPr>
            <w:tcW w:w="2235" w:type="dxa"/>
          </w:tcPr>
          <w:p w:rsidR="00D13822" w:rsidRPr="002348F5" w:rsidRDefault="00D13822" w:rsidP="002D5218">
            <w:pPr>
              <w:jc w:val="center"/>
              <w:rPr>
                <w:rFonts w:ascii="Times New Roman" w:eastAsia="Times New Roman" w:hAnsi="Times New Roman" w:cs="Times New Roman"/>
                <w:sz w:val="24"/>
                <w:szCs w:val="24"/>
                <w:lang w:val="en-US" w:eastAsia="ru-RU"/>
              </w:rPr>
            </w:pPr>
            <w:r w:rsidRPr="002348F5">
              <w:rPr>
                <w:rFonts w:ascii="Times New Roman" w:eastAsia="Times New Roman" w:hAnsi="Times New Roman" w:cs="Times New Roman"/>
                <w:sz w:val="24"/>
                <w:szCs w:val="24"/>
                <w:lang w:eastAsia="ru-RU"/>
              </w:rPr>
              <w:t>Код по МКБ-10</w:t>
            </w:r>
          </w:p>
        </w:tc>
        <w:tc>
          <w:tcPr>
            <w:tcW w:w="7336" w:type="dxa"/>
          </w:tcPr>
          <w:p w:rsidR="00D13822" w:rsidRPr="002348F5" w:rsidRDefault="00EA39BF" w:rsidP="002D5218">
            <w:pPr>
              <w:jc w:val="center"/>
              <w:rPr>
                <w:rFonts w:ascii="Times New Roman" w:eastAsia="Times New Roman" w:hAnsi="Times New Roman" w:cs="Times New Roman"/>
                <w:sz w:val="24"/>
                <w:szCs w:val="24"/>
                <w:lang w:eastAsia="ru-RU"/>
              </w:rPr>
            </w:pPr>
            <w:r w:rsidRPr="002348F5">
              <w:rPr>
                <w:rFonts w:ascii="Times New Roman" w:eastAsia="Times New Roman" w:hAnsi="Times New Roman" w:cs="Times New Roman"/>
                <w:sz w:val="24"/>
                <w:szCs w:val="24"/>
                <w:lang w:eastAsia="ru-RU"/>
              </w:rPr>
              <w:t>Нозологическая форма</w:t>
            </w:r>
          </w:p>
        </w:tc>
      </w:tr>
      <w:tr w:rsidR="00D13822" w:rsidRPr="002348F5" w:rsidTr="002348F5">
        <w:tc>
          <w:tcPr>
            <w:tcW w:w="2235" w:type="dxa"/>
          </w:tcPr>
          <w:p w:rsidR="00D13822" w:rsidRPr="002348F5" w:rsidRDefault="00D13822" w:rsidP="002D5218">
            <w:pPr>
              <w:jc w:val="both"/>
              <w:rPr>
                <w:rFonts w:ascii="Times New Roman" w:eastAsia="Times New Roman" w:hAnsi="Times New Roman" w:cs="Times New Roman"/>
                <w:sz w:val="24"/>
                <w:szCs w:val="24"/>
                <w:lang w:eastAsia="ru-RU"/>
              </w:rPr>
            </w:pPr>
            <w:r w:rsidRPr="002348F5">
              <w:rPr>
                <w:rFonts w:ascii="Times New Roman" w:eastAsia="Times New Roman" w:hAnsi="Times New Roman" w:cs="Times New Roman"/>
                <w:sz w:val="24"/>
                <w:szCs w:val="24"/>
                <w:lang w:eastAsia="ru-RU"/>
              </w:rPr>
              <w:t>R55</w:t>
            </w:r>
          </w:p>
        </w:tc>
        <w:tc>
          <w:tcPr>
            <w:tcW w:w="7336" w:type="dxa"/>
          </w:tcPr>
          <w:p w:rsidR="001454C8" w:rsidRPr="002348F5" w:rsidRDefault="00D13822" w:rsidP="002D5218">
            <w:pPr>
              <w:rPr>
                <w:rFonts w:ascii="Times New Roman" w:eastAsia="Times New Roman" w:hAnsi="Times New Roman" w:cs="Times New Roman"/>
                <w:sz w:val="24"/>
                <w:szCs w:val="24"/>
                <w:lang w:eastAsia="ru-RU"/>
              </w:rPr>
            </w:pPr>
            <w:r w:rsidRPr="002348F5">
              <w:rPr>
                <w:rFonts w:ascii="Times New Roman" w:eastAsia="Times New Roman" w:hAnsi="Times New Roman" w:cs="Times New Roman"/>
                <w:sz w:val="24"/>
                <w:szCs w:val="24"/>
                <w:lang w:eastAsia="ru-RU"/>
              </w:rPr>
              <w:t>Обморок [синкопе] и коллапс</w:t>
            </w:r>
          </w:p>
        </w:tc>
      </w:tr>
      <w:tr w:rsidR="00714C34" w:rsidRPr="002348F5" w:rsidTr="002348F5">
        <w:tc>
          <w:tcPr>
            <w:tcW w:w="2235" w:type="dxa"/>
          </w:tcPr>
          <w:p w:rsidR="00714C34" w:rsidRPr="002348F5" w:rsidRDefault="00714C34" w:rsidP="002D5218">
            <w:pPr>
              <w:jc w:val="both"/>
              <w:rPr>
                <w:rFonts w:ascii="Times New Roman" w:eastAsia="Times New Roman" w:hAnsi="Times New Roman" w:cs="Times New Roman"/>
                <w:sz w:val="24"/>
                <w:szCs w:val="24"/>
                <w:lang w:eastAsia="ru-RU"/>
              </w:rPr>
            </w:pPr>
            <w:r w:rsidRPr="002348F5">
              <w:rPr>
                <w:rFonts w:ascii="Times New Roman" w:eastAsia="Times New Roman" w:hAnsi="Times New Roman" w:cs="Times New Roman"/>
                <w:sz w:val="24"/>
                <w:szCs w:val="24"/>
                <w:lang w:eastAsia="ru-RU"/>
              </w:rPr>
              <w:t>T67.1</w:t>
            </w:r>
          </w:p>
        </w:tc>
        <w:tc>
          <w:tcPr>
            <w:tcW w:w="7336" w:type="dxa"/>
          </w:tcPr>
          <w:p w:rsidR="00714C34" w:rsidRPr="002348F5" w:rsidRDefault="00714C34" w:rsidP="002D5218">
            <w:pPr>
              <w:pStyle w:val="a5"/>
              <w:spacing w:before="0" w:beforeAutospacing="0" w:after="0" w:afterAutospacing="0"/>
              <w:rPr>
                <w:lang w:val="en-US"/>
              </w:rPr>
            </w:pPr>
            <w:r w:rsidRPr="002348F5">
              <w:t>Тепловой обморок</w:t>
            </w:r>
          </w:p>
        </w:tc>
      </w:tr>
      <w:tr w:rsidR="00D13822" w:rsidRPr="002348F5" w:rsidTr="002348F5">
        <w:tc>
          <w:tcPr>
            <w:tcW w:w="2235" w:type="dxa"/>
          </w:tcPr>
          <w:p w:rsidR="00D13822" w:rsidRPr="002348F5" w:rsidRDefault="00D13822" w:rsidP="002D5218">
            <w:pPr>
              <w:jc w:val="both"/>
              <w:rPr>
                <w:rFonts w:ascii="Times New Roman" w:eastAsia="Times New Roman" w:hAnsi="Times New Roman" w:cs="Times New Roman"/>
                <w:sz w:val="24"/>
                <w:szCs w:val="24"/>
                <w:lang w:eastAsia="ru-RU"/>
              </w:rPr>
            </w:pPr>
            <w:r w:rsidRPr="002348F5">
              <w:rPr>
                <w:rFonts w:ascii="Times New Roman" w:eastAsia="Times New Roman" w:hAnsi="Times New Roman" w:cs="Times New Roman"/>
                <w:sz w:val="24"/>
                <w:szCs w:val="24"/>
                <w:lang w:eastAsia="ru-RU"/>
              </w:rPr>
              <w:t>R57</w:t>
            </w:r>
          </w:p>
        </w:tc>
        <w:tc>
          <w:tcPr>
            <w:tcW w:w="7336" w:type="dxa"/>
          </w:tcPr>
          <w:p w:rsidR="001454C8" w:rsidRPr="00696D87" w:rsidRDefault="00D13822" w:rsidP="002D5218">
            <w:pPr>
              <w:rPr>
                <w:rFonts w:ascii="Times New Roman" w:eastAsia="Times New Roman" w:hAnsi="Times New Roman" w:cs="Times New Roman"/>
                <w:sz w:val="24"/>
                <w:szCs w:val="24"/>
                <w:lang w:eastAsia="ru-RU"/>
              </w:rPr>
            </w:pPr>
            <w:r w:rsidRPr="002348F5">
              <w:rPr>
                <w:rFonts w:ascii="Times New Roman" w:eastAsia="Times New Roman" w:hAnsi="Times New Roman" w:cs="Times New Roman"/>
                <w:sz w:val="24"/>
                <w:szCs w:val="24"/>
                <w:lang w:eastAsia="ru-RU"/>
              </w:rPr>
              <w:t>Шок, не классифицированный в других рубриках</w:t>
            </w:r>
          </w:p>
        </w:tc>
      </w:tr>
      <w:tr w:rsidR="00D13822" w:rsidRPr="002348F5" w:rsidTr="002348F5">
        <w:tc>
          <w:tcPr>
            <w:tcW w:w="2235" w:type="dxa"/>
          </w:tcPr>
          <w:p w:rsidR="00D13822" w:rsidRPr="002348F5" w:rsidRDefault="00D13822" w:rsidP="002D5218">
            <w:pPr>
              <w:jc w:val="both"/>
              <w:rPr>
                <w:rFonts w:ascii="Times New Roman" w:eastAsia="Times New Roman" w:hAnsi="Times New Roman" w:cs="Times New Roman"/>
                <w:sz w:val="24"/>
                <w:szCs w:val="24"/>
                <w:lang w:eastAsia="ru-RU"/>
              </w:rPr>
            </w:pPr>
            <w:r w:rsidRPr="002348F5">
              <w:rPr>
                <w:rFonts w:ascii="Times New Roman" w:eastAsia="Times New Roman" w:hAnsi="Times New Roman" w:cs="Times New Roman"/>
                <w:sz w:val="24"/>
                <w:szCs w:val="24"/>
                <w:lang w:eastAsia="ru-RU"/>
              </w:rPr>
              <w:t>T88.2</w:t>
            </w:r>
          </w:p>
        </w:tc>
        <w:tc>
          <w:tcPr>
            <w:tcW w:w="7336" w:type="dxa"/>
          </w:tcPr>
          <w:p w:rsidR="001454C8" w:rsidRPr="002348F5" w:rsidRDefault="00923E80" w:rsidP="002D5218">
            <w:pPr>
              <w:rPr>
                <w:rFonts w:ascii="Times New Roman" w:eastAsia="Times New Roman" w:hAnsi="Times New Roman" w:cs="Times New Roman"/>
                <w:sz w:val="24"/>
                <w:szCs w:val="24"/>
                <w:lang w:val="en-US" w:eastAsia="ru-RU"/>
              </w:rPr>
            </w:pPr>
            <w:r w:rsidRPr="002348F5">
              <w:rPr>
                <w:rFonts w:ascii="Times New Roman" w:eastAsia="Times New Roman" w:hAnsi="Times New Roman" w:cs="Times New Roman"/>
                <w:sz w:val="24"/>
                <w:szCs w:val="24"/>
                <w:lang w:eastAsia="ru-RU"/>
              </w:rPr>
              <w:t xml:space="preserve">Шок, вызванный анестезией </w:t>
            </w:r>
          </w:p>
        </w:tc>
      </w:tr>
      <w:tr w:rsidR="00D13822" w:rsidRPr="002348F5" w:rsidTr="002348F5">
        <w:tc>
          <w:tcPr>
            <w:tcW w:w="2235" w:type="dxa"/>
          </w:tcPr>
          <w:p w:rsidR="00D13822" w:rsidRPr="002348F5" w:rsidRDefault="00D13822" w:rsidP="002D5218">
            <w:pPr>
              <w:jc w:val="both"/>
              <w:rPr>
                <w:rFonts w:ascii="Times New Roman" w:eastAsia="Times New Roman" w:hAnsi="Times New Roman" w:cs="Times New Roman"/>
                <w:sz w:val="24"/>
                <w:szCs w:val="24"/>
                <w:lang w:eastAsia="ru-RU"/>
              </w:rPr>
            </w:pPr>
            <w:r w:rsidRPr="002348F5">
              <w:rPr>
                <w:rFonts w:ascii="Times New Roman" w:eastAsia="Times New Roman" w:hAnsi="Times New Roman" w:cs="Times New Roman"/>
                <w:sz w:val="24"/>
                <w:szCs w:val="24"/>
                <w:lang w:eastAsia="ru-RU"/>
              </w:rPr>
              <w:t>T78.2</w:t>
            </w:r>
          </w:p>
        </w:tc>
        <w:tc>
          <w:tcPr>
            <w:tcW w:w="7336" w:type="dxa"/>
          </w:tcPr>
          <w:p w:rsidR="001454C8" w:rsidRPr="002348F5" w:rsidRDefault="00D16859" w:rsidP="002D5218">
            <w:pPr>
              <w:rPr>
                <w:rFonts w:ascii="Times New Roman" w:eastAsia="Times New Roman" w:hAnsi="Times New Roman" w:cs="Times New Roman"/>
                <w:sz w:val="24"/>
                <w:szCs w:val="24"/>
                <w:lang w:eastAsia="ru-RU"/>
              </w:rPr>
            </w:pPr>
            <w:r w:rsidRPr="002348F5">
              <w:rPr>
                <w:rFonts w:ascii="Times New Roman" w:hAnsi="Times New Roman" w:cs="Times New Roman"/>
                <w:sz w:val="24"/>
                <w:szCs w:val="24"/>
              </w:rPr>
              <w:t>Анафилактический шок неуточненный</w:t>
            </w:r>
          </w:p>
        </w:tc>
      </w:tr>
      <w:tr w:rsidR="00D13822" w:rsidRPr="002348F5" w:rsidTr="002348F5">
        <w:tc>
          <w:tcPr>
            <w:tcW w:w="2235" w:type="dxa"/>
          </w:tcPr>
          <w:p w:rsidR="00D13822" w:rsidRPr="002348F5" w:rsidRDefault="00D13822" w:rsidP="002D5218">
            <w:pPr>
              <w:jc w:val="both"/>
              <w:rPr>
                <w:rFonts w:ascii="Times New Roman" w:eastAsia="Times New Roman" w:hAnsi="Times New Roman" w:cs="Times New Roman"/>
                <w:sz w:val="24"/>
                <w:szCs w:val="24"/>
                <w:lang w:eastAsia="ru-RU"/>
              </w:rPr>
            </w:pPr>
            <w:r w:rsidRPr="002348F5">
              <w:rPr>
                <w:rFonts w:ascii="Times New Roman" w:eastAsia="Times New Roman" w:hAnsi="Times New Roman" w:cs="Times New Roman"/>
                <w:sz w:val="24"/>
                <w:szCs w:val="24"/>
                <w:lang w:eastAsia="ru-RU"/>
              </w:rPr>
              <w:t>T78.0</w:t>
            </w:r>
          </w:p>
        </w:tc>
        <w:tc>
          <w:tcPr>
            <w:tcW w:w="7336" w:type="dxa"/>
          </w:tcPr>
          <w:p w:rsidR="00D16859" w:rsidRPr="002348F5" w:rsidRDefault="00D16859" w:rsidP="002D5218">
            <w:pPr>
              <w:pStyle w:val="ConsPlusNonformat"/>
              <w:widowControl/>
              <w:rPr>
                <w:rFonts w:ascii="Times New Roman" w:hAnsi="Times New Roman" w:cs="Times New Roman"/>
                <w:sz w:val="24"/>
                <w:szCs w:val="24"/>
              </w:rPr>
            </w:pPr>
            <w:r w:rsidRPr="002348F5">
              <w:rPr>
                <w:rFonts w:ascii="Times New Roman" w:hAnsi="Times New Roman" w:cs="Times New Roman"/>
                <w:sz w:val="24"/>
                <w:szCs w:val="24"/>
              </w:rPr>
              <w:t>Анафилактический   шок,   вызванный   патологической</w:t>
            </w:r>
          </w:p>
          <w:p w:rsidR="00D13822" w:rsidRPr="00696D87" w:rsidRDefault="00D16859" w:rsidP="002D5218">
            <w:pPr>
              <w:pStyle w:val="ConsPlusNonformat"/>
              <w:widowControl/>
              <w:rPr>
                <w:rFonts w:ascii="Times New Roman" w:hAnsi="Times New Roman" w:cs="Times New Roman"/>
                <w:sz w:val="24"/>
                <w:szCs w:val="24"/>
              </w:rPr>
            </w:pPr>
            <w:r w:rsidRPr="002348F5">
              <w:rPr>
                <w:rFonts w:ascii="Times New Roman" w:hAnsi="Times New Roman" w:cs="Times New Roman"/>
                <w:sz w:val="24"/>
                <w:szCs w:val="24"/>
              </w:rPr>
              <w:t>реакцией на пищу</w:t>
            </w:r>
          </w:p>
        </w:tc>
      </w:tr>
      <w:tr w:rsidR="00D13822" w:rsidRPr="002348F5" w:rsidTr="002348F5">
        <w:tc>
          <w:tcPr>
            <w:tcW w:w="2235" w:type="dxa"/>
          </w:tcPr>
          <w:p w:rsidR="00D13822" w:rsidRPr="002348F5" w:rsidRDefault="00D13822" w:rsidP="002D5218">
            <w:pPr>
              <w:jc w:val="both"/>
              <w:rPr>
                <w:rFonts w:ascii="Times New Roman" w:eastAsia="Times New Roman" w:hAnsi="Times New Roman" w:cs="Times New Roman"/>
                <w:sz w:val="24"/>
                <w:szCs w:val="24"/>
                <w:lang w:eastAsia="ru-RU"/>
              </w:rPr>
            </w:pPr>
            <w:r w:rsidRPr="002348F5">
              <w:rPr>
                <w:rFonts w:ascii="Times New Roman" w:eastAsia="Times New Roman" w:hAnsi="Times New Roman" w:cs="Times New Roman"/>
                <w:sz w:val="24"/>
                <w:szCs w:val="24"/>
                <w:lang w:eastAsia="ru-RU"/>
              </w:rPr>
              <w:t>T80.5</w:t>
            </w:r>
          </w:p>
        </w:tc>
        <w:tc>
          <w:tcPr>
            <w:tcW w:w="7336" w:type="dxa"/>
          </w:tcPr>
          <w:p w:rsidR="00D16859" w:rsidRPr="002348F5" w:rsidRDefault="00D16859" w:rsidP="002D5218">
            <w:pPr>
              <w:pStyle w:val="ConsPlusNonformat"/>
              <w:widowControl/>
              <w:rPr>
                <w:rFonts w:ascii="Times New Roman" w:hAnsi="Times New Roman" w:cs="Times New Roman"/>
                <w:sz w:val="24"/>
                <w:szCs w:val="24"/>
              </w:rPr>
            </w:pPr>
            <w:r w:rsidRPr="002348F5">
              <w:rPr>
                <w:rFonts w:ascii="Times New Roman" w:hAnsi="Times New Roman" w:cs="Times New Roman"/>
                <w:sz w:val="24"/>
                <w:szCs w:val="24"/>
              </w:rPr>
              <w:t>Анафилактический   шок,   связанный   с    введением</w:t>
            </w:r>
          </w:p>
          <w:p w:rsidR="001454C8" w:rsidRPr="002348F5" w:rsidRDefault="00D16859" w:rsidP="002D5218">
            <w:pPr>
              <w:rPr>
                <w:rFonts w:ascii="Times New Roman" w:eastAsia="Times New Roman" w:hAnsi="Times New Roman" w:cs="Times New Roman"/>
                <w:sz w:val="24"/>
                <w:szCs w:val="24"/>
                <w:lang w:eastAsia="ru-RU"/>
              </w:rPr>
            </w:pPr>
            <w:r w:rsidRPr="002348F5">
              <w:rPr>
                <w:rFonts w:ascii="Times New Roman" w:hAnsi="Times New Roman" w:cs="Times New Roman"/>
                <w:sz w:val="24"/>
                <w:szCs w:val="24"/>
              </w:rPr>
              <w:t>сыворотки</w:t>
            </w:r>
          </w:p>
        </w:tc>
      </w:tr>
      <w:tr w:rsidR="00D13822" w:rsidRPr="002348F5" w:rsidTr="002348F5">
        <w:tc>
          <w:tcPr>
            <w:tcW w:w="2235" w:type="dxa"/>
          </w:tcPr>
          <w:p w:rsidR="00D13822" w:rsidRPr="002348F5" w:rsidRDefault="0020071E" w:rsidP="002D5218">
            <w:pPr>
              <w:rPr>
                <w:rFonts w:ascii="Times New Roman" w:eastAsia="Times New Roman" w:hAnsi="Times New Roman" w:cs="Times New Roman"/>
                <w:sz w:val="24"/>
                <w:szCs w:val="24"/>
                <w:highlight w:val="yellow"/>
                <w:lang w:eastAsia="ru-RU"/>
              </w:rPr>
            </w:pPr>
            <w:r w:rsidRPr="002348F5">
              <w:rPr>
                <w:rFonts w:ascii="Times New Roman" w:eastAsia="Times New Roman" w:hAnsi="Times New Roman" w:cs="Times New Roman"/>
                <w:sz w:val="24"/>
                <w:szCs w:val="24"/>
                <w:lang w:eastAsia="ru-RU"/>
              </w:rPr>
              <w:t>O08.3</w:t>
            </w:r>
          </w:p>
        </w:tc>
        <w:tc>
          <w:tcPr>
            <w:tcW w:w="7336" w:type="dxa"/>
          </w:tcPr>
          <w:p w:rsidR="00D16859" w:rsidRPr="002348F5" w:rsidRDefault="00D16859" w:rsidP="002D5218">
            <w:pPr>
              <w:pStyle w:val="ConsPlusNonformat"/>
              <w:widowControl/>
              <w:rPr>
                <w:rFonts w:ascii="Times New Roman" w:hAnsi="Times New Roman" w:cs="Times New Roman"/>
                <w:sz w:val="24"/>
                <w:szCs w:val="24"/>
              </w:rPr>
            </w:pPr>
            <w:r w:rsidRPr="002348F5">
              <w:rPr>
                <w:rFonts w:ascii="Times New Roman" w:hAnsi="Times New Roman" w:cs="Times New Roman"/>
                <w:sz w:val="24"/>
                <w:szCs w:val="24"/>
              </w:rPr>
              <w:t>Шок,  вызванный  абортом,  внематочной  и   молярной</w:t>
            </w:r>
          </w:p>
          <w:p w:rsidR="00D13822" w:rsidRPr="002348F5" w:rsidRDefault="00D16859" w:rsidP="002D5218">
            <w:pPr>
              <w:rPr>
                <w:rFonts w:ascii="Times New Roman" w:eastAsia="Times New Roman" w:hAnsi="Times New Roman" w:cs="Times New Roman"/>
                <w:sz w:val="24"/>
                <w:szCs w:val="24"/>
                <w:lang w:eastAsia="ru-RU"/>
              </w:rPr>
            </w:pPr>
            <w:r w:rsidRPr="002348F5">
              <w:rPr>
                <w:rFonts w:ascii="Times New Roman" w:hAnsi="Times New Roman" w:cs="Times New Roman"/>
                <w:sz w:val="24"/>
                <w:szCs w:val="24"/>
              </w:rPr>
              <w:t>беременностью</w:t>
            </w:r>
          </w:p>
        </w:tc>
      </w:tr>
      <w:tr w:rsidR="00D13822" w:rsidRPr="002348F5" w:rsidTr="002348F5">
        <w:tc>
          <w:tcPr>
            <w:tcW w:w="2235" w:type="dxa"/>
          </w:tcPr>
          <w:p w:rsidR="00D13822" w:rsidRPr="002348F5" w:rsidRDefault="009C7207" w:rsidP="002D5218">
            <w:pPr>
              <w:jc w:val="both"/>
              <w:rPr>
                <w:rFonts w:ascii="Times New Roman" w:eastAsia="Times New Roman" w:hAnsi="Times New Roman" w:cs="Times New Roman"/>
                <w:sz w:val="24"/>
                <w:szCs w:val="24"/>
                <w:lang w:eastAsia="ru-RU"/>
              </w:rPr>
            </w:pPr>
            <w:r w:rsidRPr="002348F5">
              <w:rPr>
                <w:rFonts w:ascii="Times New Roman" w:eastAsia="Times New Roman" w:hAnsi="Times New Roman" w:cs="Times New Roman"/>
                <w:sz w:val="24"/>
                <w:szCs w:val="24"/>
                <w:lang w:eastAsia="ru-RU"/>
              </w:rPr>
              <w:t>T81.1</w:t>
            </w:r>
          </w:p>
        </w:tc>
        <w:tc>
          <w:tcPr>
            <w:tcW w:w="7336" w:type="dxa"/>
          </w:tcPr>
          <w:p w:rsidR="00D16859" w:rsidRPr="002348F5" w:rsidRDefault="00D16859" w:rsidP="002D5218">
            <w:pPr>
              <w:pStyle w:val="ConsPlusNonformat"/>
              <w:widowControl/>
              <w:rPr>
                <w:rFonts w:ascii="Times New Roman" w:hAnsi="Times New Roman" w:cs="Times New Roman"/>
                <w:sz w:val="24"/>
                <w:szCs w:val="24"/>
              </w:rPr>
            </w:pPr>
            <w:r w:rsidRPr="002348F5">
              <w:rPr>
                <w:rFonts w:ascii="Times New Roman" w:hAnsi="Times New Roman" w:cs="Times New Roman"/>
                <w:sz w:val="24"/>
                <w:szCs w:val="24"/>
              </w:rPr>
              <w:t>Шок    во    время    или    после   процедуры,   не</w:t>
            </w:r>
          </w:p>
          <w:p w:rsidR="00D13822" w:rsidRPr="002348F5" w:rsidRDefault="00D16859" w:rsidP="002D5218">
            <w:pPr>
              <w:pStyle w:val="a5"/>
              <w:spacing w:before="0" w:beforeAutospacing="0" w:after="0" w:afterAutospacing="0"/>
            </w:pPr>
            <w:r w:rsidRPr="002348F5">
              <w:t>классифицированный в других рубриках</w:t>
            </w:r>
          </w:p>
        </w:tc>
      </w:tr>
      <w:tr w:rsidR="00D13822" w:rsidRPr="002348F5" w:rsidTr="002348F5">
        <w:tc>
          <w:tcPr>
            <w:tcW w:w="2235" w:type="dxa"/>
          </w:tcPr>
          <w:p w:rsidR="00D13822" w:rsidRPr="002348F5" w:rsidRDefault="009C7207" w:rsidP="002D5218">
            <w:pPr>
              <w:jc w:val="both"/>
              <w:rPr>
                <w:rFonts w:ascii="Times New Roman" w:eastAsia="Times New Roman" w:hAnsi="Times New Roman" w:cs="Times New Roman"/>
                <w:sz w:val="24"/>
                <w:szCs w:val="24"/>
                <w:lang w:eastAsia="ru-RU"/>
              </w:rPr>
            </w:pPr>
            <w:r w:rsidRPr="002348F5">
              <w:rPr>
                <w:rFonts w:ascii="Times New Roman" w:eastAsia="Times New Roman" w:hAnsi="Times New Roman" w:cs="Times New Roman"/>
                <w:sz w:val="24"/>
                <w:szCs w:val="24"/>
                <w:lang w:eastAsia="ru-RU"/>
              </w:rPr>
              <w:t>T79.4</w:t>
            </w:r>
          </w:p>
        </w:tc>
        <w:tc>
          <w:tcPr>
            <w:tcW w:w="7336" w:type="dxa"/>
          </w:tcPr>
          <w:p w:rsidR="00D13822" w:rsidRPr="002348F5" w:rsidRDefault="0040178E" w:rsidP="002D5218">
            <w:pPr>
              <w:pStyle w:val="a5"/>
              <w:spacing w:before="0" w:beforeAutospacing="0" w:after="0" w:afterAutospacing="0"/>
            </w:pPr>
            <w:r w:rsidRPr="002348F5">
              <w:t>Т</w:t>
            </w:r>
            <w:r w:rsidR="009C7207" w:rsidRPr="002348F5">
              <w:t>равматический</w:t>
            </w:r>
            <w:r w:rsidRPr="002348F5">
              <w:t xml:space="preserve"> шок</w:t>
            </w:r>
          </w:p>
        </w:tc>
      </w:tr>
      <w:tr w:rsidR="00D13822" w:rsidRPr="002348F5" w:rsidTr="002348F5">
        <w:tc>
          <w:tcPr>
            <w:tcW w:w="2235" w:type="dxa"/>
          </w:tcPr>
          <w:p w:rsidR="00D13822" w:rsidRPr="002348F5" w:rsidRDefault="009C7207" w:rsidP="002D5218">
            <w:pPr>
              <w:jc w:val="both"/>
              <w:rPr>
                <w:rFonts w:ascii="Times New Roman" w:eastAsia="Times New Roman" w:hAnsi="Times New Roman" w:cs="Times New Roman"/>
                <w:sz w:val="24"/>
                <w:szCs w:val="24"/>
                <w:lang w:eastAsia="ru-RU"/>
              </w:rPr>
            </w:pPr>
            <w:r w:rsidRPr="002348F5">
              <w:rPr>
                <w:rFonts w:ascii="Times New Roman" w:eastAsia="Times New Roman" w:hAnsi="Times New Roman" w:cs="Times New Roman"/>
                <w:sz w:val="24"/>
                <w:szCs w:val="24"/>
                <w:lang w:eastAsia="ru-RU"/>
              </w:rPr>
              <w:lastRenderedPageBreak/>
              <w:t>A48.3</w:t>
            </w:r>
          </w:p>
        </w:tc>
        <w:tc>
          <w:tcPr>
            <w:tcW w:w="7336" w:type="dxa"/>
          </w:tcPr>
          <w:p w:rsidR="00D13822" w:rsidRPr="002348F5" w:rsidRDefault="0040178E" w:rsidP="002D5218">
            <w:pPr>
              <w:pStyle w:val="a5"/>
              <w:spacing w:before="0" w:beforeAutospacing="0" w:after="0" w:afterAutospacing="0"/>
              <w:rPr>
                <w:lang w:val="en-US"/>
              </w:rPr>
            </w:pPr>
            <w:r w:rsidRPr="002348F5">
              <w:t>Синдром токсического шока</w:t>
            </w:r>
          </w:p>
        </w:tc>
      </w:tr>
    </w:tbl>
    <w:p w:rsidR="003F6996" w:rsidRPr="003F6996" w:rsidRDefault="003F6996" w:rsidP="002D5218">
      <w:pPr>
        <w:spacing w:line="240" w:lineRule="auto"/>
        <w:ind w:firstLine="709"/>
        <w:jc w:val="both"/>
        <w:rPr>
          <w:rFonts w:ascii="Times New Roman" w:eastAsia="Times New Roman" w:hAnsi="Times New Roman" w:cs="Times New Roman"/>
          <w:sz w:val="24"/>
          <w:szCs w:val="24"/>
          <w:lang w:eastAsia="ru-RU"/>
        </w:rPr>
      </w:pPr>
    </w:p>
    <w:p w:rsidR="000B7F9A" w:rsidRPr="002221A9" w:rsidRDefault="002221A9" w:rsidP="002D5218">
      <w:pPr>
        <w:spacing w:after="0" w:line="240" w:lineRule="auto"/>
        <w:ind w:firstLine="709"/>
        <w:jc w:val="both"/>
        <w:rPr>
          <w:rFonts w:ascii="Times New Roman" w:eastAsia="Times New Roman" w:hAnsi="Times New Roman" w:cs="Times New Roman"/>
          <w:b/>
          <w:sz w:val="24"/>
          <w:szCs w:val="24"/>
          <w:lang w:eastAsia="ru-RU"/>
        </w:rPr>
      </w:pPr>
      <w:r w:rsidRPr="002221A9">
        <w:rPr>
          <w:rFonts w:ascii="Times New Roman" w:eastAsia="Times New Roman" w:hAnsi="Times New Roman" w:cs="Times New Roman"/>
          <w:b/>
          <w:sz w:val="24"/>
          <w:szCs w:val="24"/>
          <w:lang w:eastAsia="ru-RU"/>
        </w:rPr>
        <w:t>КЛАССИФИКАЦИЯ</w:t>
      </w:r>
    </w:p>
    <w:p w:rsidR="00FB3AB5" w:rsidRDefault="00FB3AB5" w:rsidP="002D5218">
      <w:pPr>
        <w:spacing w:after="0" w:line="240" w:lineRule="auto"/>
        <w:ind w:firstLine="709"/>
        <w:jc w:val="both"/>
        <w:rPr>
          <w:rFonts w:ascii="Times New Roman" w:eastAsia="Times New Roman" w:hAnsi="Times New Roman" w:cs="Times New Roman"/>
          <w:i/>
          <w:sz w:val="24"/>
          <w:szCs w:val="24"/>
          <w:lang w:eastAsia="ru-RU"/>
        </w:rPr>
      </w:pPr>
    </w:p>
    <w:p w:rsidR="00C02A76" w:rsidRPr="00C02A76" w:rsidRDefault="00C02A76" w:rsidP="002D5218">
      <w:pPr>
        <w:spacing w:after="0" w:line="240" w:lineRule="auto"/>
        <w:ind w:firstLine="709"/>
        <w:jc w:val="both"/>
        <w:rPr>
          <w:rFonts w:ascii="Times New Roman" w:eastAsia="Times New Roman" w:hAnsi="Times New Roman" w:cs="Times New Roman"/>
          <w:i/>
          <w:sz w:val="24"/>
          <w:szCs w:val="24"/>
          <w:lang w:eastAsia="ru-RU"/>
        </w:rPr>
      </w:pPr>
      <w:r w:rsidRPr="00C02A76">
        <w:rPr>
          <w:rFonts w:ascii="Times New Roman" w:eastAsia="Times New Roman" w:hAnsi="Times New Roman" w:cs="Times New Roman"/>
          <w:i/>
          <w:sz w:val="24"/>
          <w:szCs w:val="24"/>
          <w:lang w:eastAsia="ru-RU"/>
        </w:rPr>
        <w:t>Класс</w:t>
      </w:r>
      <w:r w:rsidR="00310B6B">
        <w:rPr>
          <w:rFonts w:ascii="Times New Roman" w:eastAsia="Times New Roman" w:hAnsi="Times New Roman" w:cs="Times New Roman"/>
          <w:i/>
          <w:sz w:val="24"/>
          <w:szCs w:val="24"/>
          <w:lang w:eastAsia="ru-RU"/>
        </w:rPr>
        <w:t xml:space="preserve">ификация </w:t>
      </w:r>
      <w:r w:rsidR="00B27485">
        <w:rPr>
          <w:rFonts w:ascii="Times New Roman" w:eastAsia="Times New Roman" w:hAnsi="Times New Roman" w:cs="Times New Roman"/>
          <w:i/>
          <w:sz w:val="24"/>
          <w:szCs w:val="24"/>
          <w:lang w:eastAsia="ru-RU"/>
        </w:rPr>
        <w:t>обмороков (</w:t>
      </w:r>
      <w:r w:rsidR="00310B6B">
        <w:rPr>
          <w:rFonts w:ascii="Times New Roman" w:eastAsia="Times New Roman" w:hAnsi="Times New Roman" w:cs="Times New Roman"/>
          <w:i/>
          <w:sz w:val="24"/>
          <w:szCs w:val="24"/>
          <w:lang w:eastAsia="ru-RU"/>
        </w:rPr>
        <w:t>синкопальных состояний</w:t>
      </w:r>
      <w:r w:rsidR="00B27485">
        <w:rPr>
          <w:rFonts w:ascii="Times New Roman" w:eastAsia="Times New Roman" w:hAnsi="Times New Roman" w:cs="Times New Roman"/>
          <w:i/>
          <w:sz w:val="24"/>
          <w:szCs w:val="24"/>
          <w:lang w:eastAsia="ru-RU"/>
        </w:rPr>
        <w:t>)</w:t>
      </w:r>
      <w:r w:rsidR="00310B6B" w:rsidRPr="00310B6B">
        <w:rPr>
          <w:szCs w:val="24"/>
        </w:rPr>
        <w:t xml:space="preserve"> </w:t>
      </w:r>
      <w:r w:rsidR="00310B6B" w:rsidRPr="00310B6B">
        <w:rPr>
          <w:rFonts w:ascii="Times New Roman" w:eastAsia="Times New Roman" w:hAnsi="Times New Roman" w:cs="Times New Roman"/>
          <w:i/>
          <w:sz w:val="24"/>
          <w:szCs w:val="24"/>
          <w:lang w:eastAsia="ru-RU"/>
        </w:rPr>
        <w:t>[</w:t>
      </w:r>
      <w:r w:rsidR="00646B78">
        <w:rPr>
          <w:rFonts w:ascii="Times New Roman" w:eastAsia="Times New Roman" w:hAnsi="Times New Roman" w:cs="Times New Roman"/>
          <w:i/>
          <w:sz w:val="24"/>
          <w:szCs w:val="24"/>
          <w:lang w:eastAsia="ru-RU"/>
        </w:rPr>
        <w:t>4</w:t>
      </w:r>
      <w:r w:rsidR="00310B6B" w:rsidRPr="00310B6B">
        <w:rPr>
          <w:rFonts w:ascii="Times New Roman" w:eastAsia="Times New Roman" w:hAnsi="Times New Roman" w:cs="Times New Roman"/>
          <w:i/>
          <w:sz w:val="24"/>
          <w:szCs w:val="24"/>
          <w:lang w:eastAsia="ru-RU"/>
        </w:rPr>
        <w:t>].</w:t>
      </w:r>
    </w:p>
    <w:p w:rsidR="00C02A76" w:rsidRDefault="00C02A76" w:rsidP="002D5218">
      <w:pPr>
        <w:pStyle w:val="0"/>
        <w:numPr>
          <w:ilvl w:val="0"/>
          <w:numId w:val="4"/>
        </w:numPr>
      </w:pPr>
      <w:r>
        <w:t>Соматогенные синкопальные состояния.</w:t>
      </w:r>
    </w:p>
    <w:p w:rsidR="00C02A76" w:rsidRDefault="00C02A76" w:rsidP="002D5218">
      <w:pPr>
        <w:pStyle w:val="0"/>
        <w:numPr>
          <w:ilvl w:val="1"/>
          <w:numId w:val="4"/>
        </w:numPr>
      </w:pPr>
      <w:r>
        <w:t>Кардиогенные:</w:t>
      </w:r>
    </w:p>
    <w:p w:rsidR="00C02A76" w:rsidRDefault="00C02A76" w:rsidP="002D5218">
      <w:pPr>
        <w:pStyle w:val="0"/>
        <w:numPr>
          <w:ilvl w:val="2"/>
          <w:numId w:val="4"/>
        </w:numPr>
      </w:pPr>
      <w:r>
        <w:t>патогенетический фактор – недостаточный сердечный выброс, обусловленный нарушениями ритма или снижением сократительной способности миокарда;</w:t>
      </w:r>
    </w:p>
    <w:p w:rsidR="00C02A76" w:rsidRDefault="00C02A76" w:rsidP="002D5218">
      <w:pPr>
        <w:pStyle w:val="0"/>
        <w:numPr>
          <w:ilvl w:val="2"/>
          <w:numId w:val="4"/>
        </w:numPr>
      </w:pPr>
      <w:r>
        <w:t>факторы риска:</w:t>
      </w:r>
    </w:p>
    <w:p w:rsidR="00C02A76" w:rsidRDefault="00C02A76" w:rsidP="002D5218">
      <w:pPr>
        <w:pStyle w:val="0"/>
        <w:numPr>
          <w:ilvl w:val="3"/>
          <w:numId w:val="4"/>
        </w:numPr>
      </w:pPr>
      <w:r>
        <w:t>миокардиты,</w:t>
      </w:r>
    </w:p>
    <w:p w:rsidR="00C02A76" w:rsidRDefault="00C02A76" w:rsidP="002D5218">
      <w:pPr>
        <w:pStyle w:val="0"/>
        <w:numPr>
          <w:ilvl w:val="3"/>
          <w:numId w:val="4"/>
        </w:numPr>
      </w:pPr>
      <w:r>
        <w:t>миокардиодистрофии,</w:t>
      </w:r>
    </w:p>
    <w:p w:rsidR="00C02A76" w:rsidRDefault="00C02A76" w:rsidP="002D5218">
      <w:pPr>
        <w:pStyle w:val="0"/>
        <w:numPr>
          <w:ilvl w:val="3"/>
          <w:numId w:val="4"/>
        </w:numPr>
      </w:pPr>
      <w:r>
        <w:t>аритмии,</w:t>
      </w:r>
    </w:p>
    <w:p w:rsidR="00C02A76" w:rsidRDefault="00C02A76" w:rsidP="002D5218">
      <w:pPr>
        <w:pStyle w:val="0"/>
        <w:numPr>
          <w:ilvl w:val="3"/>
          <w:numId w:val="4"/>
        </w:numPr>
      </w:pPr>
      <w:r>
        <w:t>тахикардия,</w:t>
      </w:r>
    </w:p>
    <w:p w:rsidR="00C02A76" w:rsidRDefault="00C02A76" w:rsidP="002D5218">
      <w:pPr>
        <w:pStyle w:val="0"/>
        <w:numPr>
          <w:ilvl w:val="3"/>
          <w:numId w:val="4"/>
        </w:numPr>
      </w:pPr>
      <w:r>
        <w:t>экстрасистолия,</w:t>
      </w:r>
    </w:p>
    <w:p w:rsidR="00C02A76" w:rsidRDefault="00C02A76" w:rsidP="002D5218">
      <w:pPr>
        <w:pStyle w:val="0"/>
        <w:numPr>
          <w:ilvl w:val="3"/>
          <w:numId w:val="4"/>
        </w:numPr>
      </w:pPr>
      <w:r>
        <w:t>врождённые и приобретённые пороки сердца.</w:t>
      </w:r>
    </w:p>
    <w:p w:rsidR="00C02A76" w:rsidRDefault="00C02A76" w:rsidP="002D5218">
      <w:pPr>
        <w:pStyle w:val="0"/>
        <w:numPr>
          <w:ilvl w:val="1"/>
          <w:numId w:val="4"/>
        </w:numPr>
      </w:pPr>
      <w:r>
        <w:t>Вазодепрессорные:</w:t>
      </w:r>
    </w:p>
    <w:p w:rsidR="00C02A76" w:rsidRDefault="00C02A76" w:rsidP="002D5218">
      <w:pPr>
        <w:pStyle w:val="0"/>
        <w:numPr>
          <w:ilvl w:val="2"/>
          <w:numId w:val="4"/>
        </w:numPr>
      </w:pPr>
      <w:r>
        <w:t>патогенетический фактор – периферическая сосудистая недостаточность;</w:t>
      </w:r>
    </w:p>
    <w:p w:rsidR="00C02A76" w:rsidRDefault="00C02A76" w:rsidP="002D5218">
      <w:pPr>
        <w:pStyle w:val="0"/>
        <w:numPr>
          <w:ilvl w:val="2"/>
          <w:numId w:val="4"/>
        </w:numPr>
      </w:pPr>
      <w:r>
        <w:t>факторы риска:</w:t>
      </w:r>
    </w:p>
    <w:p w:rsidR="00C02A76" w:rsidRDefault="00C02A76" w:rsidP="002D5218">
      <w:pPr>
        <w:pStyle w:val="0"/>
        <w:numPr>
          <w:ilvl w:val="3"/>
          <w:numId w:val="4"/>
        </w:numPr>
      </w:pPr>
      <w:r>
        <w:t>гипотонические кризы,</w:t>
      </w:r>
    </w:p>
    <w:p w:rsidR="00C02A76" w:rsidRDefault="00C02A76" w:rsidP="002D5218">
      <w:pPr>
        <w:pStyle w:val="0"/>
        <w:numPr>
          <w:ilvl w:val="3"/>
          <w:numId w:val="4"/>
        </w:numPr>
      </w:pPr>
      <w:r>
        <w:t>коллаптоидные реакции в сочетании с длительным пребыванием в вертикальном положении.</w:t>
      </w:r>
    </w:p>
    <w:p w:rsidR="00C02A76" w:rsidRDefault="00C02A76" w:rsidP="002D5218">
      <w:pPr>
        <w:pStyle w:val="0"/>
        <w:numPr>
          <w:ilvl w:val="1"/>
          <w:numId w:val="4"/>
        </w:numPr>
      </w:pPr>
      <w:r>
        <w:t>Анемические:</w:t>
      </w:r>
    </w:p>
    <w:p w:rsidR="00C02A76" w:rsidRDefault="00C02A76" w:rsidP="002D5218">
      <w:pPr>
        <w:pStyle w:val="0"/>
        <w:numPr>
          <w:ilvl w:val="2"/>
          <w:numId w:val="4"/>
        </w:numPr>
      </w:pPr>
      <w:r>
        <w:t>патогенетический фактор – гемическая гипоксия вследствие уменьшения количества эритроцитов и содержания гемоглобина в крови;</w:t>
      </w:r>
    </w:p>
    <w:p w:rsidR="00C02A76" w:rsidRDefault="00C02A76" w:rsidP="002D5218">
      <w:pPr>
        <w:pStyle w:val="0"/>
        <w:numPr>
          <w:ilvl w:val="2"/>
          <w:numId w:val="4"/>
        </w:numPr>
      </w:pPr>
      <w:r>
        <w:t>факторы риска – болезни крови и кроветворных органов.</w:t>
      </w:r>
    </w:p>
    <w:p w:rsidR="00C02A76" w:rsidRDefault="00C02A76" w:rsidP="002D5218">
      <w:pPr>
        <w:pStyle w:val="0"/>
        <w:numPr>
          <w:ilvl w:val="1"/>
          <w:numId w:val="4"/>
        </w:numPr>
      </w:pPr>
      <w:r>
        <w:t>Гипогликемические:</w:t>
      </w:r>
    </w:p>
    <w:p w:rsidR="00C02A76" w:rsidRDefault="00C02A76" w:rsidP="002D5218">
      <w:pPr>
        <w:pStyle w:val="0"/>
        <w:numPr>
          <w:ilvl w:val="2"/>
          <w:numId w:val="4"/>
        </w:numPr>
      </w:pPr>
      <w:r>
        <w:t>патогенетический фактор – снижение содержания глюкозы в крови и недостаточное её поступление в нервные клетки;</w:t>
      </w:r>
    </w:p>
    <w:p w:rsidR="00C02A76" w:rsidRDefault="00C02A76" w:rsidP="002D5218">
      <w:pPr>
        <w:pStyle w:val="0"/>
        <w:numPr>
          <w:ilvl w:val="2"/>
          <w:numId w:val="4"/>
        </w:numPr>
      </w:pPr>
      <w:r>
        <w:t>факторы риска:</w:t>
      </w:r>
    </w:p>
    <w:p w:rsidR="00C02A76" w:rsidRDefault="00C02A76" w:rsidP="002D5218">
      <w:pPr>
        <w:pStyle w:val="0"/>
        <w:numPr>
          <w:ilvl w:val="3"/>
          <w:numId w:val="4"/>
        </w:numPr>
      </w:pPr>
      <w:r>
        <w:t>гиперинсулинизм,</w:t>
      </w:r>
    </w:p>
    <w:p w:rsidR="00C02A76" w:rsidRDefault="00C02A76" w:rsidP="002D5218">
      <w:pPr>
        <w:pStyle w:val="0"/>
        <w:numPr>
          <w:ilvl w:val="3"/>
          <w:numId w:val="4"/>
        </w:numPr>
      </w:pPr>
      <w:r>
        <w:t>содержание глюкозы в крови менее 1,65 ммоль/л.</w:t>
      </w:r>
    </w:p>
    <w:p w:rsidR="00C02A76" w:rsidRDefault="00C02A76" w:rsidP="002D5218">
      <w:pPr>
        <w:pStyle w:val="0"/>
        <w:numPr>
          <w:ilvl w:val="1"/>
          <w:numId w:val="4"/>
        </w:numPr>
      </w:pPr>
      <w:r>
        <w:t>Респираторные:</w:t>
      </w:r>
    </w:p>
    <w:p w:rsidR="00C02A76" w:rsidRDefault="00C02A76" w:rsidP="002D5218">
      <w:pPr>
        <w:pStyle w:val="0"/>
        <w:numPr>
          <w:ilvl w:val="2"/>
          <w:numId w:val="4"/>
        </w:numPr>
      </w:pPr>
      <w:r>
        <w:t>патогенетические факторы:</w:t>
      </w:r>
    </w:p>
    <w:p w:rsidR="00C02A76" w:rsidRDefault="00C02A76" w:rsidP="002D5218">
      <w:pPr>
        <w:pStyle w:val="0"/>
        <w:numPr>
          <w:ilvl w:val="3"/>
          <w:numId w:val="4"/>
        </w:numPr>
      </w:pPr>
      <w:r>
        <w:t>лёгочная гипоксия,</w:t>
      </w:r>
    </w:p>
    <w:p w:rsidR="00C02A76" w:rsidRDefault="00C02A76" w:rsidP="002D5218">
      <w:pPr>
        <w:pStyle w:val="0"/>
        <w:numPr>
          <w:ilvl w:val="3"/>
          <w:numId w:val="4"/>
        </w:numPr>
      </w:pPr>
      <w:r>
        <w:t>асфиксия,</w:t>
      </w:r>
    </w:p>
    <w:p w:rsidR="00C02A76" w:rsidRDefault="00C02A76" w:rsidP="002D5218">
      <w:pPr>
        <w:pStyle w:val="0"/>
        <w:numPr>
          <w:ilvl w:val="3"/>
          <w:numId w:val="4"/>
        </w:numPr>
      </w:pPr>
      <w:r>
        <w:t>дыхательный алкалоз;</w:t>
      </w:r>
    </w:p>
    <w:p w:rsidR="00C02A76" w:rsidRDefault="00C02A76" w:rsidP="002D5218">
      <w:pPr>
        <w:pStyle w:val="0"/>
        <w:numPr>
          <w:ilvl w:val="2"/>
          <w:numId w:val="4"/>
        </w:numPr>
      </w:pPr>
      <w:r>
        <w:t>факторы риска – специфические и неспецифические заболевания лёгких с обтурацией дыхательных путей.</w:t>
      </w:r>
    </w:p>
    <w:p w:rsidR="00C02A76" w:rsidRDefault="00C02A76" w:rsidP="002D5218">
      <w:pPr>
        <w:pStyle w:val="0"/>
        <w:numPr>
          <w:ilvl w:val="0"/>
          <w:numId w:val="4"/>
        </w:numPr>
      </w:pPr>
      <w:r>
        <w:t>Нейрогенные синкопальные состояния.</w:t>
      </w:r>
    </w:p>
    <w:p w:rsidR="00C02A76" w:rsidRDefault="00C02A76" w:rsidP="002D5218">
      <w:pPr>
        <w:pStyle w:val="0"/>
        <w:numPr>
          <w:ilvl w:val="1"/>
          <w:numId w:val="4"/>
        </w:numPr>
      </w:pPr>
      <w:r>
        <w:t>Вазодепрессорные:</w:t>
      </w:r>
    </w:p>
    <w:p w:rsidR="00C02A76" w:rsidRDefault="00C02A76" w:rsidP="002D5218">
      <w:pPr>
        <w:pStyle w:val="0"/>
        <w:numPr>
          <w:ilvl w:val="2"/>
          <w:numId w:val="4"/>
        </w:numPr>
      </w:pPr>
      <w:r>
        <w:t>вазовагальный (обусловленный раздражением ветвей блуждающего нерва);</w:t>
      </w:r>
    </w:p>
    <w:p w:rsidR="00C02A76" w:rsidRDefault="00C02A76" w:rsidP="002D5218">
      <w:pPr>
        <w:pStyle w:val="0"/>
        <w:numPr>
          <w:ilvl w:val="2"/>
          <w:numId w:val="4"/>
        </w:numPr>
      </w:pPr>
      <w:r>
        <w:t>вазомоторный.</w:t>
      </w:r>
    </w:p>
    <w:p w:rsidR="00C02A76" w:rsidRDefault="00C02A76" w:rsidP="002D5218">
      <w:pPr>
        <w:pStyle w:val="0"/>
        <w:numPr>
          <w:ilvl w:val="1"/>
          <w:numId w:val="4"/>
        </w:numPr>
      </w:pPr>
      <w:r>
        <w:t>Ортостатические.</w:t>
      </w:r>
    </w:p>
    <w:p w:rsidR="00C02A76" w:rsidRDefault="00C02A76" w:rsidP="002D5218">
      <w:pPr>
        <w:pStyle w:val="0"/>
        <w:numPr>
          <w:ilvl w:val="1"/>
          <w:numId w:val="4"/>
        </w:numPr>
      </w:pPr>
      <w:r>
        <w:t>Гипервентиляционные.</w:t>
      </w:r>
    </w:p>
    <w:p w:rsidR="00C02A76" w:rsidRDefault="00C02A76" w:rsidP="002D5218">
      <w:pPr>
        <w:pStyle w:val="0"/>
        <w:numPr>
          <w:ilvl w:val="1"/>
          <w:numId w:val="4"/>
        </w:numPr>
      </w:pPr>
      <w:r>
        <w:t>Синокаротидные.</w:t>
      </w:r>
    </w:p>
    <w:p w:rsidR="00C02A76" w:rsidRDefault="00C02A76" w:rsidP="002D5218">
      <w:pPr>
        <w:pStyle w:val="0"/>
        <w:numPr>
          <w:ilvl w:val="1"/>
          <w:numId w:val="4"/>
        </w:numPr>
      </w:pPr>
      <w:r>
        <w:t>Кашлевые.</w:t>
      </w:r>
    </w:p>
    <w:p w:rsidR="00C02A76" w:rsidRDefault="00C02A76" w:rsidP="002D5218">
      <w:pPr>
        <w:pStyle w:val="0"/>
        <w:numPr>
          <w:ilvl w:val="1"/>
          <w:numId w:val="4"/>
        </w:numPr>
      </w:pPr>
      <w:r>
        <w:t>Рефлекторные (синкопальные состояния при глотании).</w:t>
      </w:r>
    </w:p>
    <w:p w:rsidR="00C02A76" w:rsidRDefault="00C02A76" w:rsidP="002D5218">
      <w:pPr>
        <w:pStyle w:val="0"/>
        <w:numPr>
          <w:ilvl w:val="1"/>
          <w:numId w:val="4"/>
        </w:numPr>
      </w:pPr>
      <w:r>
        <w:t>Никтурические.</w:t>
      </w:r>
    </w:p>
    <w:p w:rsidR="00C02A76" w:rsidRDefault="00C02A76" w:rsidP="002D5218">
      <w:pPr>
        <w:pStyle w:val="0"/>
        <w:numPr>
          <w:ilvl w:val="1"/>
          <w:numId w:val="4"/>
        </w:numPr>
      </w:pPr>
      <w:r>
        <w:t>Истерические.</w:t>
      </w:r>
    </w:p>
    <w:p w:rsidR="00C02A76" w:rsidRPr="0009381C" w:rsidRDefault="00C02A76" w:rsidP="002D5218">
      <w:pPr>
        <w:pStyle w:val="0"/>
        <w:numPr>
          <w:ilvl w:val="1"/>
          <w:numId w:val="4"/>
        </w:numPr>
      </w:pPr>
      <w:r>
        <w:lastRenderedPageBreak/>
        <w:t>Синкопальные состояния при невралгии языкоглоточного не</w:t>
      </w:r>
      <w:r w:rsidR="00CD1595">
        <w:t xml:space="preserve">рва </w:t>
      </w:r>
      <w:r w:rsidR="00CD1595" w:rsidRPr="002A4E5E">
        <w:rPr>
          <w:szCs w:val="24"/>
        </w:rPr>
        <w:t>[</w:t>
      </w:r>
      <w:r w:rsidR="002B7623">
        <w:rPr>
          <w:szCs w:val="24"/>
        </w:rPr>
        <w:t>2</w:t>
      </w:r>
      <w:r w:rsidR="00646B78">
        <w:rPr>
          <w:szCs w:val="24"/>
        </w:rPr>
        <w:t>7</w:t>
      </w:r>
      <w:r w:rsidR="00CD1595" w:rsidRPr="002A4E5E">
        <w:rPr>
          <w:szCs w:val="24"/>
        </w:rPr>
        <w:t>].</w:t>
      </w:r>
    </w:p>
    <w:p w:rsidR="0009381C" w:rsidRPr="00766639" w:rsidRDefault="0009381C" w:rsidP="002D5218">
      <w:pPr>
        <w:spacing w:before="240" w:after="0" w:line="240" w:lineRule="auto"/>
        <w:ind w:firstLine="709"/>
        <w:jc w:val="both"/>
        <w:rPr>
          <w:rFonts w:ascii="Times New Roman" w:eastAsia="Times New Roman" w:hAnsi="Times New Roman" w:cs="Times New Roman"/>
          <w:sz w:val="24"/>
          <w:szCs w:val="24"/>
          <w:lang w:eastAsia="ru-RU"/>
        </w:rPr>
      </w:pPr>
      <w:r w:rsidRPr="00766639">
        <w:rPr>
          <w:rFonts w:ascii="Times New Roman" w:eastAsia="Times New Roman" w:hAnsi="Times New Roman" w:cs="Times New Roman"/>
          <w:sz w:val="24"/>
          <w:szCs w:val="24"/>
          <w:lang w:eastAsia="ru-RU"/>
        </w:rPr>
        <w:t>Классификация Европейского общества кардиологов (European Society of Cardiology, 2004) в зависимости от этиологического фактора [</w:t>
      </w:r>
      <w:r w:rsidR="00646B78">
        <w:rPr>
          <w:rFonts w:ascii="Times New Roman" w:eastAsia="Times New Roman" w:hAnsi="Times New Roman" w:cs="Times New Roman"/>
          <w:sz w:val="24"/>
          <w:szCs w:val="24"/>
          <w:lang w:eastAsia="ru-RU"/>
        </w:rPr>
        <w:t>4</w:t>
      </w:r>
      <w:r w:rsidR="00073AD6" w:rsidRPr="00766639">
        <w:rPr>
          <w:rFonts w:ascii="Times New Roman" w:eastAsia="Times New Roman" w:hAnsi="Times New Roman" w:cs="Times New Roman"/>
          <w:sz w:val="24"/>
          <w:szCs w:val="24"/>
          <w:lang w:eastAsia="ru-RU"/>
        </w:rPr>
        <w:t>]</w:t>
      </w:r>
      <w:r w:rsidRPr="00766639">
        <w:rPr>
          <w:rFonts w:ascii="Times New Roman" w:eastAsia="Times New Roman" w:hAnsi="Times New Roman" w:cs="Times New Roman"/>
          <w:sz w:val="24"/>
          <w:szCs w:val="24"/>
          <w:lang w:eastAsia="ru-RU"/>
        </w:rPr>
        <w:t>:</w:t>
      </w:r>
    </w:p>
    <w:p w:rsidR="0009381C" w:rsidRPr="004F169F" w:rsidRDefault="0009381C" w:rsidP="002D5218">
      <w:pPr>
        <w:pStyle w:val="a5"/>
        <w:spacing w:before="0" w:beforeAutospacing="0" w:after="0" w:afterAutospacing="0"/>
        <w:jc w:val="both"/>
      </w:pPr>
      <w:r w:rsidRPr="004F169F">
        <w:rPr>
          <w:rStyle w:val="a7"/>
          <w:b w:val="0"/>
        </w:rPr>
        <w:t>I. Синкопе, связанные с развитием церебральной гипоперфузии:</w:t>
      </w:r>
    </w:p>
    <w:p w:rsidR="0009381C" w:rsidRPr="004F169F" w:rsidRDefault="0009381C" w:rsidP="002D5218">
      <w:pPr>
        <w:pStyle w:val="a5"/>
        <w:spacing w:before="0" w:beforeAutospacing="0" w:after="0" w:afterAutospacing="0"/>
        <w:jc w:val="both"/>
      </w:pPr>
      <w:r w:rsidRPr="004F169F">
        <w:rPr>
          <w:rStyle w:val="a4"/>
          <w:bCs/>
        </w:rPr>
        <w:t>1.1. Нейрогенные рефлекторные обмороки (24–66 % в структуре синкопе):</w:t>
      </w:r>
    </w:p>
    <w:p w:rsidR="0009381C" w:rsidRPr="004F169F" w:rsidRDefault="0009381C" w:rsidP="002D5218">
      <w:pPr>
        <w:pStyle w:val="a5"/>
        <w:spacing w:before="0" w:beforeAutospacing="0" w:after="0" w:afterAutospacing="0"/>
        <w:jc w:val="both"/>
      </w:pPr>
      <w:r w:rsidRPr="004F169F">
        <w:t>— вазовагальное синкопе;</w:t>
      </w:r>
    </w:p>
    <w:p w:rsidR="0009381C" w:rsidRPr="004F169F" w:rsidRDefault="0009381C" w:rsidP="002D5218">
      <w:pPr>
        <w:pStyle w:val="a5"/>
        <w:spacing w:before="0" w:beforeAutospacing="0" w:after="0" w:afterAutospacing="0"/>
        <w:jc w:val="both"/>
      </w:pPr>
      <w:r w:rsidRPr="004F169F">
        <w:t>— гиперчувствительность каротидного синуса (синкопе каротидного синуса);</w:t>
      </w:r>
    </w:p>
    <w:p w:rsidR="0009381C" w:rsidRPr="004F169F" w:rsidRDefault="0009381C" w:rsidP="002D5218">
      <w:pPr>
        <w:pStyle w:val="a5"/>
        <w:spacing w:before="0" w:beforeAutospacing="0" w:after="0" w:afterAutospacing="0"/>
        <w:jc w:val="both"/>
      </w:pPr>
      <w:r w:rsidRPr="004F169F">
        <w:t>— ситуационное синкопе (при кашле, чихании, остром кровотечении, болезненных позывах на моче</w:t>
      </w:r>
      <w:r w:rsidRPr="004F169F">
        <w:softHyphen/>
        <w:t>испускание, дефекацию и др.);</w:t>
      </w:r>
    </w:p>
    <w:p w:rsidR="0009381C" w:rsidRPr="004F169F" w:rsidRDefault="0009381C" w:rsidP="002D5218">
      <w:pPr>
        <w:pStyle w:val="a5"/>
        <w:spacing w:before="0" w:beforeAutospacing="0" w:after="0" w:afterAutospacing="0"/>
        <w:jc w:val="both"/>
      </w:pPr>
      <w:r w:rsidRPr="004F169F">
        <w:t>— синкопе при невралгии тройничного или языкоглоточного нерва (глоссофарингеальная невралгия).</w:t>
      </w:r>
    </w:p>
    <w:p w:rsidR="0009381C" w:rsidRPr="004F169F" w:rsidRDefault="0009381C" w:rsidP="002D5218">
      <w:pPr>
        <w:pStyle w:val="a5"/>
        <w:spacing w:before="0" w:beforeAutospacing="0" w:after="0" w:afterAutospacing="0"/>
        <w:jc w:val="both"/>
      </w:pPr>
      <w:r w:rsidRPr="004F169F">
        <w:rPr>
          <w:rStyle w:val="a4"/>
          <w:bCs/>
        </w:rPr>
        <w:t>1.2. Ортостатические обмороки (8–10 %):</w:t>
      </w:r>
    </w:p>
    <w:p w:rsidR="0009381C" w:rsidRPr="004F169F" w:rsidRDefault="0009381C" w:rsidP="002D5218">
      <w:pPr>
        <w:pStyle w:val="a5"/>
        <w:spacing w:before="0" w:beforeAutospacing="0" w:after="0" w:afterAutospacing="0"/>
        <w:jc w:val="both"/>
      </w:pPr>
      <w:r w:rsidRPr="004F169F">
        <w:t>— автономная недостаточность при первичной и вторичной недостаточности вегетативного обеспечения гомеостаза;</w:t>
      </w:r>
    </w:p>
    <w:p w:rsidR="0009381C" w:rsidRPr="004F169F" w:rsidRDefault="0009381C" w:rsidP="002D5218">
      <w:pPr>
        <w:pStyle w:val="a5"/>
        <w:spacing w:before="0" w:beforeAutospacing="0" w:after="0" w:afterAutospacing="0"/>
        <w:jc w:val="both"/>
      </w:pPr>
      <w:r w:rsidRPr="004F169F">
        <w:t>— после физической нагрузки;</w:t>
      </w:r>
    </w:p>
    <w:p w:rsidR="0009381C" w:rsidRPr="004F169F" w:rsidRDefault="0009381C" w:rsidP="002D5218">
      <w:pPr>
        <w:pStyle w:val="a5"/>
        <w:spacing w:before="0" w:beforeAutospacing="0" w:after="0" w:afterAutospacing="0"/>
        <w:jc w:val="both"/>
      </w:pPr>
      <w:r w:rsidRPr="004F169F">
        <w:t>— медикаментозно (или алкоголем) индуцированное синкопе;</w:t>
      </w:r>
    </w:p>
    <w:p w:rsidR="0009381C" w:rsidRPr="004F169F" w:rsidRDefault="0009381C" w:rsidP="002D5218">
      <w:pPr>
        <w:pStyle w:val="a5"/>
        <w:spacing w:before="0" w:beforeAutospacing="0" w:after="0" w:afterAutospacing="0"/>
        <w:jc w:val="both"/>
      </w:pPr>
      <w:r w:rsidRPr="004F169F">
        <w:t>— массивное кровотечение, геморрагии, диарея;</w:t>
      </w:r>
    </w:p>
    <w:p w:rsidR="0009381C" w:rsidRPr="004F169F" w:rsidRDefault="0009381C" w:rsidP="002D5218">
      <w:pPr>
        <w:pStyle w:val="a5"/>
        <w:spacing w:before="0" w:beforeAutospacing="0" w:after="0" w:afterAutospacing="0"/>
        <w:jc w:val="both"/>
      </w:pPr>
      <w:r w:rsidRPr="004F169F">
        <w:t>— аддисонова болезнь.</w:t>
      </w:r>
    </w:p>
    <w:p w:rsidR="0009381C" w:rsidRPr="004F169F" w:rsidRDefault="0009381C" w:rsidP="002D5218">
      <w:pPr>
        <w:pStyle w:val="a5"/>
        <w:spacing w:before="0" w:beforeAutospacing="0" w:after="0" w:afterAutospacing="0"/>
        <w:jc w:val="both"/>
      </w:pPr>
      <w:r w:rsidRPr="004F169F">
        <w:rPr>
          <w:rStyle w:val="a4"/>
          <w:bCs/>
        </w:rPr>
        <w:t>1.3. Аритмогенные обмороки (11–14 %):</w:t>
      </w:r>
    </w:p>
    <w:p w:rsidR="0009381C" w:rsidRPr="004F169F" w:rsidRDefault="0009381C" w:rsidP="002D5218">
      <w:pPr>
        <w:pStyle w:val="a5"/>
        <w:spacing w:before="0" w:beforeAutospacing="0" w:after="0" w:afterAutospacing="0"/>
        <w:jc w:val="both"/>
      </w:pPr>
      <w:r w:rsidRPr="004F169F">
        <w:t>— нарушения функции синусового узла (включая синдром брадикардии/тахикардии);</w:t>
      </w:r>
    </w:p>
    <w:p w:rsidR="0009381C" w:rsidRPr="004F169F" w:rsidRDefault="0009381C" w:rsidP="002D5218">
      <w:pPr>
        <w:pStyle w:val="a5"/>
        <w:spacing w:before="0" w:beforeAutospacing="0" w:after="0" w:afterAutospacing="0"/>
        <w:jc w:val="both"/>
      </w:pPr>
      <w:r w:rsidRPr="004F169F">
        <w:t>— нарушение атриовентрикулярного проведения;</w:t>
      </w:r>
    </w:p>
    <w:p w:rsidR="0009381C" w:rsidRPr="004F169F" w:rsidRDefault="0009381C" w:rsidP="002D5218">
      <w:pPr>
        <w:pStyle w:val="a5"/>
        <w:spacing w:before="0" w:beforeAutospacing="0" w:after="0" w:afterAutospacing="0"/>
        <w:jc w:val="both"/>
      </w:pPr>
      <w:r w:rsidRPr="004F169F">
        <w:t>— пароксизмальные тахикардии;</w:t>
      </w:r>
    </w:p>
    <w:p w:rsidR="0009381C" w:rsidRPr="004F169F" w:rsidRDefault="0009381C" w:rsidP="002D5218">
      <w:pPr>
        <w:pStyle w:val="a5"/>
        <w:spacing w:before="0" w:beforeAutospacing="0" w:after="0" w:afterAutospacing="0"/>
        <w:jc w:val="both"/>
      </w:pPr>
      <w:r w:rsidRPr="004F169F">
        <w:t>— наследственные синдромы (например, синдром удлиненного интервала QT, синдром Бругада);</w:t>
      </w:r>
    </w:p>
    <w:p w:rsidR="0009381C" w:rsidRPr="004F169F" w:rsidRDefault="0009381C" w:rsidP="002D5218">
      <w:pPr>
        <w:pStyle w:val="a5"/>
        <w:spacing w:before="0" w:beforeAutospacing="0" w:after="0" w:afterAutospacing="0"/>
        <w:jc w:val="both"/>
      </w:pPr>
      <w:r w:rsidRPr="004F169F">
        <w:t>— неисправная работа имплантированных приборов (искусственного водителя сердечного ритма);</w:t>
      </w:r>
    </w:p>
    <w:p w:rsidR="0009381C" w:rsidRPr="004F169F" w:rsidRDefault="0009381C" w:rsidP="002D5218">
      <w:pPr>
        <w:pStyle w:val="a5"/>
        <w:spacing w:before="0" w:beforeAutospacing="0" w:after="0" w:afterAutospacing="0"/>
        <w:jc w:val="both"/>
      </w:pPr>
      <w:r w:rsidRPr="004F169F">
        <w:t>— аритмии, индуцированные приемом лекарственных средств.</w:t>
      </w:r>
    </w:p>
    <w:p w:rsidR="0009381C" w:rsidRPr="004F169F" w:rsidRDefault="0009381C" w:rsidP="002D5218">
      <w:pPr>
        <w:pStyle w:val="a5"/>
        <w:spacing w:before="0" w:beforeAutospacing="0" w:after="0" w:afterAutospacing="0"/>
        <w:jc w:val="both"/>
      </w:pPr>
      <w:r w:rsidRPr="004F169F">
        <w:rPr>
          <w:rStyle w:val="a4"/>
          <w:bCs/>
        </w:rPr>
        <w:t>1.4. Обмороки при структурных поражениях сердечно-сосудистой системы (4–5 %):</w:t>
      </w:r>
    </w:p>
    <w:p w:rsidR="0009381C" w:rsidRPr="004F169F" w:rsidRDefault="0009381C" w:rsidP="002D5218">
      <w:pPr>
        <w:pStyle w:val="a5"/>
        <w:spacing w:before="0" w:beforeAutospacing="0" w:after="0" w:afterAutospacing="0"/>
        <w:jc w:val="both"/>
      </w:pPr>
      <w:r w:rsidRPr="004F169F">
        <w:t>— клапанные пороки сердца;</w:t>
      </w:r>
    </w:p>
    <w:p w:rsidR="0009381C" w:rsidRPr="004F169F" w:rsidRDefault="0009381C" w:rsidP="002D5218">
      <w:pPr>
        <w:pStyle w:val="a5"/>
        <w:spacing w:before="0" w:beforeAutospacing="0" w:after="0" w:afterAutospacing="0"/>
        <w:jc w:val="both"/>
      </w:pPr>
      <w:r w:rsidRPr="004F169F">
        <w:t>— острый инфаркт/ишемия миокарда (у детей — редко);</w:t>
      </w:r>
    </w:p>
    <w:p w:rsidR="0009381C" w:rsidRPr="004F169F" w:rsidRDefault="0009381C" w:rsidP="002D5218">
      <w:pPr>
        <w:pStyle w:val="a5"/>
        <w:spacing w:before="0" w:beforeAutospacing="0" w:after="0" w:afterAutospacing="0"/>
        <w:jc w:val="both"/>
      </w:pPr>
      <w:r w:rsidRPr="004F169F">
        <w:t>— обструктивная кардиомиопатия;</w:t>
      </w:r>
    </w:p>
    <w:p w:rsidR="0009381C" w:rsidRPr="004F169F" w:rsidRDefault="0009381C" w:rsidP="002D5218">
      <w:pPr>
        <w:pStyle w:val="a5"/>
        <w:spacing w:before="0" w:beforeAutospacing="0" w:after="0" w:afterAutospacing="0"/>
        <w:jc w:val="both"/>
      </w:pPr>
      <w:r w:rsidRPr="004F169F">
        <w:t>— миксома предсердий;</w:t>
      </w:r>
    </w:p>
    <w:p w:rsidR="0009381C" w:rsidRPr="004F169F" w:rsidRDefault="0009381C" w:rsidP="002D5218">
      <w:pPr>
        <w:pStyle w:val="a5"/>
        <w:spacing w:before="0" w:beforeAutospacing="0" w:after="0" w:afterAutospacing="0"/>
        <w:jc w:val="both"/>
      </w:pPr>
      <w:r w:rsidRPr="004F169F">
        <w:t>— острый разрыв аорты;</w:t>
      </w:r>
    </w:p>
    <w:p w:rsidR="0009381C" w:rsidRPr="004F169F" w:rsidRDefault="0009381C" w:rsidP="002D5218">
      <w:pPr>
        <w:pStyle w:val="a5"/>
        <w:spacing w:before="0" w:beforeAutospacing="0" w:after="0" w:afterAutospacing="0"/>
        <w:jc w:val="both"/>
      </w:pPr>
      <w:r w:rsidRPr="004F169F">
        <w:t>— заболевания перикарда (тампонада);</w:t>
      </w:r>
    </w:p>
    <w:p w:rsidR="0009381C" w:rsidRPr="004F169F" w:rsidRDefault="0009381C" w:rsidP="002D5218">
      <w:pPr>
        <w:pStyle w:val="a5"/>
        <w:spacing w:before="0" w:beforeAutospacing="0" w:after="0" w:afterAutospacing="0"/>
        <w:jc w:val="both"/>
      </w:pPr>
      <w:r w:rsidRPr="004F169F">
        <w:t>— легочная эмболия/легочная гипертензия.</w:t>
      </w:r>
    </w:p>
    <w:p w:rsidR="0009381C" w:rsidRPr="004F169F" w:rsidRDefault="0009381C" w:rsidP="002D5218">
      <w:pPr>
        <w:pStyle w:val="a5"/>
        <w:spacing w:before="0" w:beforeAutospacing="0" w:after="0" w:afterAutospacing="0"/>
        <w:jc w:val="both"/>
      </w:pPr>
      <w:r w:rsidRPr="004F169F">
        <w:rPr>
          <w:rStyle w:val="a4"/>
          <w:bCs/>
        </w:rPr>
        <w:t xml:space="preserve">1.5. Цереброваскулярные синкопе: </w:t>
      </w:r>
    </w:p>
    <w:p w:rsidR="0009381C" w:rsidRPr="004F169F" w:rsidRDefault="0009381C" w:rsidP="002D5218">
      <w:pPr>
        <w:pStyle w:val="a5"/>
        <w:spacing w:before="0" w:beforeAutospacing="0" w:after="0" w:afterAutospacing="0"/>
        <w:jc w:val="both"/>
      </w:pPr>
      <w:r w:rsidRPr="004F169F">
        <w:t>— синдром сосудистого обкрадывания.</w:t>
      </w:r>
    </w:p>
    <w:p w:rsidR="0009381C" w:rsidRPr="004F169F" w:rsidRDefault="0009381C" w:rsidP="002D5218">
      <w:pPr>
        <w:pStyle w:val="a5"/>
        <w:spacing w:before="0" w:beforeAutospacing="0" w:after="0" w:afterAutospacing="0"/>
        <w:jc w:val="both"/>
      </w:pPr>
      <w:r w:rsidRPr="004F169F">
        <w:rPr>
          <w:rStyle w:val="a7"/>
          <w:b w:val="0"/>
        </w:rPr>
        <w:t>II. Синкопе, не связанные с развитием церебральной гипоперфузии:</w:t>
      </w:r>
    </w:p>
    <w:p w:rsidR="0009381C" w:rsidRPr="004F169F" w:rsidRDefault="0009381C" w:rsidP="002D5218">
      <w:pPr>
        <w:pStyle w:val="a5"/>
        <w:spacing w:before="0" w:beforeAutospacing="0" w:after="0" w:afterAutospacing="0"/>
        <w:jc w:val="both"/>
      </w:pPr>
      <w:r w:rsidRPr="004F169F">
        <w:rPr>
          <w:rStyle w:val="a7"/>
          <w:b w:val="0"/>
        </w:rPr>
        <w:t>2.1.</w:t>
      </w:r>
      <w:r w:rsidRPr="004F169F">
        <w:rPr>
          <w:rStyle w:val="a4"/>
          <w:bCs/>
        </w:rPr>
        <w:t xml:space="preserve">Неврогенные: </w:t>
      </w:r>
      <w:r w:rsidRPr="004F169F">
        <w:rPr>
          <w:rStyle w:val="a7"/>
          <w:b w:val="0"/>
        </w:rPr>
        <w:t>эпилепсия, мигрень, синдром подключичного обкрадывания.</w:t>
      </w:r>
    </w:p>
    <w:p w:rsidR="0009381C" w:rsidRPr="004F169F" w:rsidRDefault="0009381C" w:rsidP="002D5218">
      <w:pPr>
        <w:pStyle w:val="a5"/>
        <w:spacing w:before="0" w:beforeAutospacing="0" w:after="0" w:afterAutospacing="0"/>
        <w:jc w:val="both"/>
      </w:pPr>
      <w:r w:rsidRPr="004F169F">
        <w:rPr>
          <w:rStyle w:val="a7"/>
          <w:b w:val="0"/>
        </w:rPr>
        <w:t>2.2.</w:t>
      </w:r>
      <w:r w:rsidRPr="004F169F">
        <w:rPr>
          <w:rStyle w:val="a4"/>
          <w:bCs/>
        </w:rPr>
        <w:t>Психогенные:</w:t>
      </w:r>
      <w:r w:rsidRPr="004F169F">
        <w:rPr>
          <w:rStyle w:val="a7"/>
          <w:b w:val="0"/>
        </w:rPr>
        <w:t xml:space="preserve">аффективно-респираторные приступы, истерии, психиатрическая патология </w:t>
      </w:r>
      <w:r w:rsidRPr="004F169F">
        <w:t>(2–12 %)</w:t>
      </w:r>
      <w:r w:rsidRPr="004F169F">
        <w:rPr>
          <w:rStyle w:val="a7"/>
          <w:b w:val="0"/>
        </w:rPr>
        <w:t xml:space="preserve">. </w:t>
      </w:r>
    </w:p>
    <w:p w:rsidR="0009381C" w:rsidRPr="004F169F" w:rsidRDefault="0009381C" w:rsidP="002D5218">
      <w:pPr>
        <w:pStyle w:val="a5"/>
        <w:spacing w:before="0" w:beforeAutospacing="0" w:after="0" w:afterAutospacing="0"/>
        <w:jc w:val="both"/>
      </w:pPr>
      <w:r w:rsidRPr="004F169F">
        <w:rPr>
          <w:rStyle w:val="a7"/>
          <w:b w:val="0"/>
        </w:rPr>
        <w:t>2.3.</w:t>
      </w:r>
      <w:r w:rsidRPr="004F169F">
        <w:rPr>
          <w:rStyle w:val="a4"/>
          <w:bCs/>
        </w:rPr>
        <w:t>Метаболические:</w:t>
      </w:r>
      <w:r w:rsidRPr="004F169F">
        <w:rPr>
          <w:rStyle w:val="a7"/>
          <w:b w:val="0"/>
        </w:rPr>
        <w:t>гипогликемические состояния, гипоксемия и гипокапния.</w:t>
      </w:r>
    </w:p>
    <w:p w:rsidR="0009381C" w:rsidRPr="004F169F" w:rsidRDefault="0009381C" w:rsidP="002D5218">
      <w:pPr>
        <w:pStyle w:val="a5"/>
        <w:spacing w:before="0" w:beforeAutospacing="0" w:after="0" w:afterAutospacing="0"/>
        <w:jc w:val="both"/>
      </w:pPr>
      <w:r w:rsidRPr="004F169F">
        <w:rPr>
          <w:rStyle w:val="a7"/>
          <w:b w:val="0"/>
        </w:rPr>
        <w:t>III. Синкопе неясной этиологии (не более 2 %).</w:t>
      </w:r>
    </w:p>
    <w:p w:rsidR="0009381C" w:rsidRDefault="0009381C" w:rsidP="002D5218">
      <w:pPr>
        <w:pStyle w:val="0"/>
        <w:ind w:left="720"/>
      </w:pPr>
    </w:p>
    <w:p w:rsidR="00673AAC" w:rsidRDefault="00673AAC" w:rsidP="002D5218">
      <w:pPr>
        <w:spacing w:after="0" w:line="240" w:lineRule="auto"/>
        <w:ind w:firstLine="709"/>
        <w:jc w:val="both"/>
        <w:rPr>
          <w:rFonts w:ascii="Times New Roman" w:eastAsia="Times New Roman" w:hAnsi="Times New Roman" w:cs="Times New Roman"/>
          <w:sz w:val="24"/>
          <w:szCs w:val="24"/>
          <w:lang w:eastAsia="ru-RU"/>
        </w:rPr>
      </w:pPr>
      <w:r w:rsidRPr="00673AAC">
        <w:rPr>
          <w:rFonts w:ascii="Times New Roman" w:eastAsia="Times New Roman" w:hAnsi="Times New Roman" w:cs="Times New Roman"/>
          <w:sz w:val="24"/>
          <w:szCs w:val="24"/>
          <w:lang w:eastAsia="ru-RU"/>
        </w:rPr>
        <w:t>По тяжести обморок</w:t>
      </w:r>
      <w:r w:rsidR="0021748D">
        <w:rPr>
          <w:rFonts w:ascii="Times New Roman" w:eastAsia="Times New Roman" w:hAnsi="Times New Roman" w:cs="Times New Roman"/>
          <w:sz w:val="24"/>
          <w:szCs w:val="24"/>
          <w:lang w:eastAsia="ru-RU"/>
        </w:rPr>
        <w:t xml:space="preserve"> </w:t>
      </w:r>
      <w:r w:rsidRPr="00673AAC">
        <w:rPr>
          <w:rFonts w:ascii="Times New Roman" w:eastAsia="Times New Roman" w:hAnsi="Times New Roman" w:cs="Times New Roman"/>
          <w:sz w:val="24"/>
          <w:szCs w:val="24"/>
          <w:lang w:eastAsia="ru-RU"/>
        </w:rPr>
        <w:t>может быть легким, средним и тяжелым (глубоким)</w:t>
      </w:r>
      <w:r w:rsidR="00F83335" w:rsidRPr="00F83335">
        <w:rPr>
          <w:rFonts w:ascii="Times New Roman" w:eastAsia="Times New Roman" w:hAnsi="Times New Roman" w:cs="Times New Roman"/>
          <w:sz w:val="24"/>
          <w:szCs w:val="24"/>
          <w:lang w:eastAsia="ru-RU"/>
        </w:rPr>
        <w:t xml:space="preserve"> </w:t>
      </w:r>
      <w:r w:rsidR="00F83335" w:rsidRPr="002A4E5E">
        <w:rPr>
          <w:rFonts w:ascii="Times New Roman" w:eastAsia="Times New Roman" w:hAnsi="Times New Roman" w:cs="Times New Roman"/>
          <w:sz w:val="24"/>
          <w:szCs w:val="24"/>
          <w:lang w:eastAsia="ru-RU"/>
        </w:rPr>
        <w:t>[</w:t>
      </w:r>
      <w:r w:rsidR="00646B78">
        <w:rPr>
          <w:rFonts w:ascii="Times New Roman" w:eastAsia="Times New Roman" w:hAnsi="Times New Roman" w:cs="Times New Roman"/>
          <w:sz w:val="24"/>
          <w:szCs w:val="24"/>
          <w:lang w:eastAsia="ru-RU"/>
        </w:rPr>
        <w:t>20</w:t>
      </w:r>
      <w:r w:rsidR="00F83335" w:rsidRPr="002A4E5E">
        <w:rPr>
          <w:rFonts w:ascii="Times New Roman" w:eastAsia="Times New Roman" w:hAnsi="Times New Roman" w:cs="Times New Roman"/>
          <w:sz w:val="24"/>
          <w:szCs w:val="24"/>
          <w:lang w:eastAsia="ru-RU"/>
        </w:rPr>
        <w:t>].</w:t>
      </w:r>
    </w:p>
    <w:p w:rsidR="0066694D" w:rsidRDefault="0066694D" w:rsidP="002D5218">
      <w:pPr>
        <w:spacing w:after="0" w:line="240" w:lineRule="auto"/>
        <w:ind w:firstLine="709"/>
        <w:jc w:val="both"/>
        <w:rPr>
          <w:rFonts w:ascii="Times New Roman" w:eastAsia="Times New Roman" w:hAnsi="Times New Roman" w:cs="Times New Roman"/>
          <w:sz w:val="24"/>
          <w:szCs w:val="24"/>
          <w:lang w:eastAsia="ru-RU"/>
        </w:rPr>
      </w:pPr>
    </w:p>
    <w:p w:rsidR="00CB74C1" w:rsidRPr="00425B38" w:rsidRDefault="00CB74C1" w:rsidP="002D5218">
      <w:pPr>
        <w:spacing w:after="0" w:line="240" w:lineRule="auto"/>
        <w:ind w:firstLine="709"/>
        <w:jc w:val="both"/>
        <w:rPr>
          <w:rFonts w:ascii="Times New Roman" w:eastAsia="Times New Roman" w:hAnsi="Times New Roman" w:cs="Times New Roman"/>
          <w:sz w:val="24"/>
          <w:szCs w:val="24"/>
          <w:lang w:eastAsia="ru-RU"/>
        </w:rPr>
      </w:pPr>
      <w:r w:rsidRPr="00425B38">
        <w:rPr>
          <w:rFonts w:ascii="Times New Roman" w:eastAsia="Times New Roman" w:hAnsi="Times New Roman" w:cs="Times New Roman"/>
          <w:sz w:val="24"/>
          <w:szCs w:val="24"/>
          <w:lang w:eastAsia="ru-RU"/>
        </w:rPr>
        <w:t xml:space="preserve">Выделяют несколько форм </w:t>
      </w:r>
      <w:r w:rsidRPr="005E2891">
        <w:rPr>
          <w:rFonts w:ascii="Times New Roman" w:eastAsia="Times New Roman" w:hAnsi="Times New Roman" w:cs="Times New Roman"/>
          <w:i/>
          <w:sz w:val="24"/>
          <w:szCs w:val="24"/>
          <w:lang w:eastAsia="ru-RU"/>
        </w:rPr>
        <w:t>коллапса:</w:t>
      </w:r>
      <w:r w:rsidRPr="00425B38">
        <w:rPr>
          <w:rFonts w:ascii="Times New Roman" w:eastAsia="Times New Roman" w:hAnsi="Times New Roman" w:cs="Times New Roman"/>
          <w:sz w:val="24"/>
          <w:szCs w:val="24"/>
          <w:lang w:eastAsia="ru-RU"/>
        </w:rPr>
        <w:t xml:space="preserve"> инфекционный, токсический, гипоксический, ортостатический, а также в зависимости от клинических особенностей выделяют симпатикотонический, ваготонический и паралитический коллапс.</w:t>
      </w:r>
    </w:p>
    <w:p w:rsidR="00CB74C1" w:rsidRPr="00425B38" w:rsidRDefault="00CB74C1" w:rsidP="002D5218">
      <w:pPr>
        <w:spacing w:after="0" w:line="240" w:lineRule="auto"/>
        <w:ind w:firstLine="709"/>
        <w:jc w:val="both"/>
        <w:rPr>
          <w:rFonts w:ascii="Times New Roman" w:eastAsia="Times New Roman" w:hAnsi="Times New Roman" w:cs="Times New Roman"/>
          <w:sz w:val="24"/>
          <w:szCs w:val="24"/>
          <w:lang w:eastAsia="ru-RU"/>
        </w:rPr>
      </w:pPr>
      <w:r w:rsidRPr="007619F8">
        <w:rPr>
          <w:rFonts w:ascii="Times New Roman" w:eastAsia="Times New Roman" w:hAnsi="Times New Roman" w:cs="Times New Roman"/>
          <w:i/>
          <w:sz w:val="24"/>
          <w:szCs w:val="24"/>
          <w:lang w:eastAsia="ru-RU"/>
        </w:rPr>
        <w:lastRenderedPageBreak/>
        <w:t>Симпатикотонический коллапс</w:t>
      </w:r>
      <w:r w:rsidRPr="00425B38">
        <w:rPr>
          <w:rFonts w:ascii="Times New Roman" w:eastAsia="Times New Roman" w:hAnsi="Times New Roman" w:cs="Times New Roman"/>
          <w:sz w:val="24"/>
          <w:szCs w:val="24"/>
          <w:lang w:eastAsia="ru-RU"/>
        </w:rPr>
        <w:t xml:space="preserve"> наблюдается при кровопотере, нейротоксикозе, дегидратации, пневмони. Максимальное артериальное давление повышено, выражена тахикардия.</w:t>
      </w:r>
    </w:p>
    <w:p w:rsidR="00CB74C1" w:rsidRPr="00425B38" w:rsidRDefault="00CB74C1" w:rsidP="002D5218">
      <w:pPr>
        <w:spacing w:after="0" w:line="240" w:lineRule="auto"/>
        <w:ind w:firstLine="709"/>
        <w:jc w:val="both"/>
        <w:rPr>
          <w:rFonts w:ascii="Times New Roman" w:eastAsia="Times New Roman" w:hAnsi="Times New Roman" w:cs="Times New Roman"/>
          <w:sz w:val="24"/>
          <w:szCs w:val="24"/>
          <w:lang w:eastAsia="ru-RU"/>
        </w:rPr>
      </w:pPr>
      <w:r w:rsidRPr="007619F8">
        <w:rPr>
          <w:rFonts w:ascii="Times New Roman" w:eastAsia="Times New Roman" w:hAnsi="Times New Roman" w:cs="Times New Roman"/>
          <w:i/>
          <w:sz w:val="24"/>
          <w:szCs w:val="24"/>
          <w:lang w:eastAsia="ru-RU"/>
        </w:rPr>
        <w:t>Ваготонический коллапс</w:t>
      </w:r>
      <w:r w:rsidRPr="00425B38">
        <w:rPr>
          <w:rFonts w:ascii="Times New Roman" w:eastAsia="Times New Roman" w:hAnsi="Times New Roman" w:cs="Times New Roman"/>
          <w:sz w:val="24"/>
          <w:szCs w:val="24"/>
          <w:lang w:eastAsia="ru-RU"/>
        </w:rPr>
        <w:t xml:space="preserve"> наблюдается при обморочных состояниях, испуге, анафилактическом шоке, гипокликемической коме и недостаточности коры надпочечников. Резкое падение АД в результате активного расширения артериол ведет к ишемии мозга. Значительно возрастает разница между максимальным и минимальным АД при снижении минимального. Отмечается брадикардия.</w:t>
      </w:r>
    </w:p>
    <w:p w:rsidR="00CB74C1" w:rsidRDefault="00CB74C1" w:rsidP="002D5218">
      <w:pPr>
        <w:spacing w:after="0" w:line="240" w:lineRule="auto"/>
        <w:ind w:firstLine="709"/>
        <w:jc w:val="both"/>
        <w:rPr>
          <w:rFonts w:ascii="Times New Roman" w:eastAsia="Times New Roman" w:hAnsi="Times New Roman" w:cs="Times New Roman"/>
          <w:sz w:val="24"/>
          <w:szCs w:val="24"/>
          <w:lang w:eastAsia="ru-RU"/>
        </w:rPr>
      </w:pPr>
      <w:r w:rsidRPr="007619F8">
        <w:rPr>
          <w:rFonts w:ascii="Times New Roman" w:eastAsia="Times New Roman" w:hAnsi="Times New Roman" w:cs="Times New Roman"/>
          <w:i/>
          <w:sz w:val="24"/>
          <w:szCs w:val="24"/>
          <w:lang w:eastAsia="ru-RU"/>
        </w:rPr>
        <w:t>Паралитический коллапс</w:t>
      </w:r>
      <w:r w:rsidRPr="00425B38">
        <w:rPr>
          <w:rFonts w:ascii="Times New Roman" w:eastAsia="Times New Roman" w:hAnsi="Times New Roman" w:cs="Times New Roman"/>
          <w:sz w:val="24"/>
          <w:szCs w:val="24"/>
          <w:lang w:eastAsia="ru-RU"/>
        </w:rPr>
        <w:t xml:space="preserve"> является следствием истощения механизмов регулирующих кровообращения, возникает при ряде патологических состояний (тяжелая дегидратация, нейротоксикоз, диабетическая кома и др.).</w:t>
      </w:r>
    </w:p>
    <w:p w:rsidR="00FB6279" w:rsidRDefault="00FB6279" w:rsidP="002D5218">
      <w:pPr>
        <w:spacing w:after="0" w:line="240" w:lineRule="auto"/>
        <w:ind w:firstLine="709"/>
        <w:jc w:val="both"/>
        <w:rPr>
          <w:rFonts w:ascii="Times New Roman" w:eastAsia="Times New Roman" w:hAnsi="Times New Roman" w:cs="Times New Roman"/>
          <w:sz w:val="24"/>
          <w:szCs w:val="24"/>
          <w:lang w:eastAsia="ru-RU"/>
        </w:rPr>
      </w:pPr>
      <w:r w:rsidRPr="00673AAC">
        <w:rPr>
          <w:rFonts w:ascii="Times New Roman" w:eastAsia="Times New Roman" w:hAnsi="Times New Roman" w:cs="Times New Roman"/>
          <w:sz w:val="24"/>
          <w:szCs w:val="24"/>
          <w:lang w:eastAsia="ru-RU"/>
        </w:rPr>
        <w:t xml:space="preserve">По тяжести </w:t>
      </w:r>
      <w:r w:rsidR="009C259A">
        <w:rPr>
          <w:rFonts w:ascii="Times New Roman" w:eastAsia="Times New Roman" w:hAnsi="Times New Roman" w:cs="Times New Roman"/>
          <w:sz w:val="24"/>
          <w:szCs w:val="24"/>
          <w:lang w:eastAsia="ru-RU"/>
        </w:rPr>
        <w:t>коллапс</w:t>
      </w:r>
      <w:r>
        <w:rPr>
          <w:rFonts w:ascii="Times New Roman" w:eastAsia="Times New Roman" w:hAnsi="Times New Roman" w:cs="Times New Roman"/>
          <w:sz w:val="24"/>
          <w:szCs w:val="24"/>
          <w:lang w:eastAsia="ru-RU"/>
        </w:rPr>
        <w:t xml:space="preserve"> </w:t>
      </w:r>
      <w:r w:rsidRPr="00673AAC">
        <w:rPr>
          <w:rFonts w:ascii="Times New Roman" w:eastAsia="Times New Roman" w:hAnsi="Times New Roman" w:cs="Times New Roman"/>
          <w:sz w:val="24"/>
          <w:szCs w:val="24"/>
          <w:lang w:eastAsia="ru-RU"/>
        </w:rPr>
        <w:t>может быть легким, средн</w:t>
      </w:r>
      <w:r>
        <w:rPr>
          <w:rFonts w:ascii="Times New Roman" w:eastAsia="Times New Roman" w:hAnsi="Times New Roman" w:cs="Times New Roman"/>
          <w:sz w:val="24"/>
          <w:szCs w:val="24"/>
          <w:lang w:eastAsia="ru-RU"/>
        </w:rPr>
        <w:t>етяжелым</w:t>
      </w:r>
      <w:r w:rsidRPr="00673AAC">
        <w:rPr>
          <w:rFonts w:ascii="Times New Roman" w:eastAsia="Times New Roman" w:hAnsi="Times New Roman" w:cs="Times New Roman"/>
          <w:sz w:val="24"/>
          <w:szCs w:val="24"/>
          <w:lang w:eastAsia="ru-RU"/>
        </w:rPr>
        <w:t xml:space="preserve"> и тяжелым.</w:t>
      </w:r>
      <w:r w:rsidR="00095C95">
        <w:rPr>
          <w:rFonts w:ascii="Times New Roman" w:eastAsia="Times New Roman" w:hAnsi="Times New Roman" w:cs="Times New Roman"/>
          <w:sz w:val="24"/>
          <w:szCs w:val="24"/>
          <w:lang w:eastAsia="ru-RU"/>
        </w:rPr>
        <w:t xml:space="preserve"> Критерием тяжести является степ</w:t>
      </w:r>
      <w:r w:rsidR="001A3BE8">
        <w:rPr>
          <w:rFonts w:ascii="Times New Roman" w:eastAsia="Times New Roman" w:hAnsi="Times New Roman" w:cs="Times New Roman"/>
          <w:sz w:val="24"/>
          <w:szCs w:val="24"/>
          <w:lang w:eastAsia="ru-RU"/>
        </w:rPr>
        <w:t>ень нарушения АД и ЧСС:</w:t>
      </w:r>
    </w:p>
    <w:p w:rsidR="001A3BE8" w:rsidRDefault="001A3BE8"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Легкий коллапс: ЧСС увеличивается на 20-30%, АД в норме, </w:t>
      </w:r>
      <w:r w:rsidR="00B51B22">
        <w:rPr>
          <w:rFonts w:ascii="Times New Roman" w:eastAsia="Times New Roman" w:hAnsi="Times New Roman" w:cs="Times New Roman"/>
          <w:sz w:val="24"/>
          <w:szCs w:val="24"/>
          <w:lang w:eastAsia="ru-RU"/>
        </w:rPr>
        <w:t>у</w:t>
      </w:r>
      <w:r>
        <w:rPr>
          <w:rFonts w:ascii="Times New Roman" w:eastAsia="Times New Roman" w:hAnsi="Times New Roman" w:cs="Times New Roman"/>
          <w:sz w:val="24"/>
          <w:szCs w:val="24"/>
          <w:lang w:eastAsia="ru-RU"/>
        </w:rPr>
        <w:t>меньшается пульсовое давление.</w:t>
      </w:r>
    </w:p>
    <w:p w:rsidR="00B51B22" w:rsidRDefault="001A3BE8"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Среднетяжелая клиническая форма: </w:t>
      </w:r>
      <w:r w:rsidR="00B51B22">
        <w:rPr>
          <w:rFonts w:ascii="Times New Roman" w:eastAsia="Times New Roman" w:hAnsi="Times New Roman" w:cs="Times New Roman"/>
          <w:sz w:val="24"/>
          <w:szCs w:val="24"/>
          <w:lang w:eastAsia="ru-RU"/>
        </w:rPr>
        <w:t>ЧСС увеличивается на 40-60%, АД снижено в пределах САД 60-80 мм.рт.ст., ДАД ниже 60</w:t>
      </w:r>
      <w:r w:rsidR="00B51B22" w:rsidRPr="00B51B22">
        <w:rPr>
          <w:rFonts w:ascii="Times New Roman" w:eastAsia="Times New Roman" w:hAnsi="Times New Roman" w:cs="Times New Roman"/>
          <w:sz w:val="24"/>
          <w:szCs w:val="24"/>
          <w:lang w:eastAsia="ru-RU"/>
        </w:rPr>
        <w:t xml:space="preserve"> </w:t>
      </w:r>
      <w:r w:rsidR="00B51B22">
        <w:rPr>
          <w:rFonts w:ascii="Times New Roman" w:eastAsia="Times New Roman" w:hAnsi="Times New Roman" w:cs="Times New Roman"/>
          <w:sz w:val="24"/>
          <w:szCs w:val="24"/>
          <w:lang w:eastAsia="ru-RU"/>
        </w:rPr>
        <w:t>мм.рт.ст., фенотип «непрерывного тона».</w:t>
      </w:r>
    </w:p>
    <w:p w:rsidR="00B51B22" w:rsidRDefault="00B51B22"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Тяжелый коллапс: сознание помрачено до сомноленции, сопора.</w:t>
      </w:r>
      <w:r w:rsidRPr="00B51B2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ЧСС увеличивается на 60-100%, САД ниже 60</w:t>
      </w:r>
      <w:r w:rsidRPr="00B51B2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мм.рт.ст., может не определяться</w:t>
      </w:r>
      <w:r w:rsidR="007619F8">
        <w:rPr>
          <w:rFonts w:ascii="Times New Roman" w:eastAsia="Times New Roman" w:hAnsi="Times New Roman" w:cs="Times New Roman"/>
          <w:sz w:val="24"/>
          <w:szCs w:val="24"/>
          <w:lang w:eastAsia="ru-RU"/>
        </w:rPr>
        <w:t xml:space="preserve"> </w:t>
      </w:r>
      <w:r w:rsidR="007619F8" w:rsidRPr="002A4E5E">
        <w:rPr>
          <w:rFonts w:ascii="Times New Roman" w:eastAsia="Times New Roman" w:hAnsi="Times New Roman" w:cs="Times New Roman"/>
          <w:sz w:val="24"/>
          <w:szCs w:val="24"/>
          <w:lang w:eastAsia="ru-RU"/>
        </w:rPr>
        <w:t>[</w:t>
      </w:r>
      <w:r w:rsidR="00646B78">
        <w:rPr>
          <w:rFonts w:ascii="Times New Roman" w:eastAsia="Times New Roman" w:hAnsi="Times New Roman" w:cs="Times New Roman"/>
          <w:sz w:val="24"/>
          <w:szCs w:val="24"/>
          <w:lang w:eastAsia="ru-RU"/>
        </w:rPr>
        <w:t>20</w:t>
      </w:r>
      <w:r w:rsidR="007619F8" w:rsidRPr="002A4E5E">
        <w:rPr>
          <w:rFonts w:ascii="Times New Roman" w:eastAsia="Times New Roman" w:hAnsi="Times New Roman" w:cs="Times New Roman"/>
          <w:sz w:val="24"/>
          <w:szCs w:val="24"/>
          <w:lang w:eastAsia="ru-RU"/>
        </w:rPr>
        <w:t>].</w:t>
      </w:r>
    </w:p>
    <w:p w:rsidR="000A4658" w:rsidRPr="00A87397" w:rsidRDefault="00961282" w:rsidP="002D5218">
      <w:pPr>
        <w:spacing w:before="240" w:after="0" w:line="240" w:lineRule="auto"/>
        <w:ind w:firstLine="709"/>
        <w:jc w:val="both"/>
        <w:rPr>
          <w:rFonts w:ascii="Times New Roman" w:eastAsia="Times New Roman" w:hAnsi="Times New Roman" w:cs="Times New Roman"/>
          <w:i/>
          <w:sz w:val="24"/>
          <w:szCs w:val="24"/>
          <w:lang w:eastAsia="ru-RU"/>
        </w:rPr>
      </w:pPr>
      <w:r w:rsidRPr="00C02A76">
        <w:rPr>
          <w:rFonts w:ascii="Times New Roman" w:eastAsia="Times New Roman" w:hAnsi="Times New Roman" w:cs="Times New Roman"/>
          <w:i/>
          <w:sz w:val="24"/>
          <w:szCs w:val="24"/>
          <w:lang w:eastAsia="ru-RU"/>
        </w:rPr>
        <w:t>Классификация видов шока в зависимости от причин его возникновения</w:t>
      </w:r>
      <w:r w:rsidR="00A87397">
        <w:rPr>
          <w:rFonts w:ascii="Times New Roman" w:eastAsia="Times New Roman" w:hAnsi="Times New Roman" w:cs="Times New Roman"/>
          <w:i/>
          <w:sz w:val="24"/>
          <w:szCs w:val="24"/>
          <w:lang w:eastAsia="ru-RU"/>
        </w:rPr>
        <w:t xml:space="preserve"> </w:t>
      </w:r>
      <w:r w:rsidRPr="00A87397">
        <w:rPr>
          <w:rFonts w:ascii="Times New Roman" w:eastAsia="Times New Roman" w:hAnsi="Times New Roman" w:cs="Times New Roman"/>
          <w:i/>
          <w:sz w:val="24"/>
          <w:szCs w:val="24"/>
          <w:lang w:eastAsia="ru-RU"/>
        </w:rPr>
        <w:t xml:space="preserve"> </w:t>
      </w:r>
      <w:r w:rsidR="00A87397" w:rsidRPr="00A87397">
        <w:rPr>
          <w:rFonts w:ascii="Times New Roman" w:eastAsia="Times New Roman" w:hAnsi="Times New Roman" w:cs="Times New Roman"/>
          <w:i/>
          <w:sz w:val="24"/>
          <w:szCs w:val="24"/>
          <w:lang w:eastAsia="ru-RU"/>
        </w:rPr>
        <w:t>[</w:t>
      </w:r>
      <w:r w:rsidR="00646B78">
        <w:rPr>
          <w:rFonts w:ascii="Times New Roman" w:eastAsia="Times New Roman" w:hAnsi="Times New Roman" w:cs="Times New Roman"/>
          <w:i/>
          <w:sz w:val="24"/>
          <w:szCs w:val="24"/>
          <w:lang w:eastAsia="ru-RU"/>
        </w:rPr>
        <w:t>20</w:t>
      </w:r>
      <w:r w:rsidR="00A87397" w:rsidRPr="00A87397">
        <w:rPr>
          <w:rFonts w:ascii="Times New Roman" w:eastAsia="Times New Roman" w:hAnsi="Times New Roman" w:cs="Times New Roman"/>
          <w:i/>
          <w:sz w:val="24"/>
          <w:szCs w:val="24"/>
          <w:lang w:eastAsia="ru-RU"/>
        </w:rPr>
        <w:t>].</w:t>
      </w:r>
    </w:p>
    <w:p w:rsidR="000A4658" w:rsidRPr="00AA0BBE" w:rsidRDefault="000A4658" w:rsidP="002D5218">
      <w:pPr>
        <w:pStyle w:val="a8"/>
        <w:numPr>
          <w:ilvl w:val="0"/>
          <w:numId w:val="14"/>
        </w:numPr>
        <w:spacing w:before="240" w:after="0" w:line="240" w:lineRule="auto"/>
        <w:jc w:val="both"/>
        <w:rPr>
          <w:rFonts w:ascii="Times New Roman" w:eastAsia="Times New Roman" w:hAnsi="Times New Roman" w:cs="Times New Roman"/>
          <w:sz w:val="24"/>
          <w:szCs w:val="24"/>
          <w:lang w:eastAsia="ru-RU"/>
        </w:rPr>
      </w:pPr>
      <w:r w:rsidRPr="00AA0BBE">
        <w:rPr>
          <w:rFonts w:ascii="Times New Roman" w:eastAsia="Times New Roman" w:hAnsi="Times New Roman" w:cs="Times New Roman"/>
          <w:sz w:val="24"/>
          <w:szCs w:val="24"/>
          <w:lang w:eastAsia="ru-RU"/>
        </w:rPr>
        <w:t>Травматический (включая шок при ожоговой травме, электротравме и т.д.</w:t>
      </w:r>
      <w:r w:rsidR="0070413B" w:rsidRPr="00AA0BBE">
        <w:rPr>
          <w:rFonts w:ascii="Times New Roman" w:eastAsia="Times New Roman" w:hAnsi="Times New Roman" w:cs="Times New Roman"/>
          <w:sz w:val="24"/>
          <w:szCs w:val="24"/>
          <w:lang w:eastAsia="ru-RU"/>
        </w:rPr>
        <w:t>)</w:t>
      </w:r>
    </w:p>
    <w:p w:rsidR="0070413B" w:rsidRPr="00AA0BBE" w:rsidRDefault="0070413B" w:rsidP="002D5218">
      <w:pPr>
        <w:pStyle w:val="a8"/>
        <w:numPr>
          <w:ilvl w:val="0"/>
          <w:numId w:val="14"/>
        </w:numPr>
        <w:spacing w:before="240" w:after="0" w:line="240" w:lineRule="auto"/>
        <w:jc w:val="both"/>
        <w:rPr>
          <w:rFonts w:ascii="Times New Roman" w:eastAsia="Times New Roman" w:hAnsi="Times New Roman" w:cs="Times New Roman"/>
          <w:sz w:val="24"/>
          <w:szCs w:val="24"/>
          <w:lang w:eastAsia="ru-RU"/>
        </w:rPr>
      </w:pPr>
      <w:r w:rsidRPr="00AA0BBE">
        <w:rPr>
          <w:rFonts w:ascii="Times New Roman" w:eastAsia="Times New Roman" w:hAnsi="Times New Roman" w:cs="Times New Roman"/>
          <w:sz w:val="24"/>
          <w:szCs w:val="24"/>
          <w:lang w:eastAsia="ru-RU"/>
        </w:rPr>
        <w:t>Эндогенный болевой (абдоминальный, нефрогенный, кардиогенный и т.д.)</w:t>
      </w:r>
    </w:p>
    <w:p w:rsidR="0070413B" w:rsidRPr="00AA0BBE" w:rsidRDefault="0070413B" w:rsidP="002D5218">
      <w:pPr>
        <w:pStyle w:val="a8"/>
        <w:numPr>
          <w:ilvl w:val="0"/>
          <w:numId w:val="14"/>
        </w:numPr>
        <w:spacing w:before="240" w:after="0" w:line="240" w:lineRule="auto"/>
        <w:jc w:val="both"/>
        <w:rPr>
          <w:rFonts w:ascii="Times New Roman" w:eastAsia="Times New Roman" w:hAnsi="Times New Roman" w:cs="Times New Roman"/>
          <w:sz w:val="24"/>
          <w:szCs w:val="24"/>
          <w:lang w:eastAsia="ru-RU"/>
        </w:rPr>
      </w:pPr>
      <w:r w:rsidRPr="00AA0BBE">
        <w:rPr>
          <w:rFonts w:ascii="Times New Roman" w:eastAsia="Times New Roman" w:hAnsi="Times New Roman" w:cs="Times New Roman"/>
          <w:sz w:val="24"/>
          <w:szCs w:val="24"/>
          <w:lang w:eastAsia="ru-RU"/>
        </w:rPr>
        <w:t>Гиповолемический шок (включая анги</w:t>
      </w:r>
      <w:r w:rsidR="00AA0BBE" w:rsidRPr="00AA0BBE">
        <w:rPr>
          <w:rFonts w:ascii="Times New Roman" w:eastAsia="Times New Roman" w:hAnsi="Times New Roman" w:cs="Times New Roman"/>
          <w:sz w:val="24"/>
          <w:szCs w:val="24"/>
          <w:lang w:eastAsia="ru-RU"/>
        </w:rPr>
        <w:t>дремический и геморрагический).</w:t>
      </w:r>
    </w:p>
    <w:p w:rsidR="00AA0BBE" w:rsidRPr="00AA0BBE" w:rsidRDefault="00AA0BBE" w:rsidP="002D5218">
      <w:pPr>
        <w:pStyle w:val="a8"/>
        <w:numPr>
          <w:ilvl w:val="0"/>
          <w:numId w:val="14"/>
        </w:numPr>
        <w:spacing w:before="240" w:after="0" w:line="240" w:lineRule="auto"/>
        <w:jc w:val="both"/>
        <w:rPr>
          <w:rFonts w:ascii="Times New Roman" w:eastAsia="Times New Roman" w:hAnsi="Times New Roman" w:cs="Times New Roman"/>
          <w:sz w:val="24"/>
          <w:szCs w:val="24"/>
          <w:lang w:eastAsia="ru-RU"/>
        </w:rPr>
      </w:pPr>
      <w:r w:rsidRPr="00AA0BBE">
        <w:rPr>
          <w:rFonts w:ascii="Times New Roman" w:eastAsia="Times New Roman" w:hAnsi="Times New Roman" w:cs="Times New Roman"/>
          <w:sz w:val="24"/>
          <w:szCs w:val="24"/>
          <w:lang w:eastAsia="ru-RU"/>
        </w:rPr>
        <w:t>Посттрансфузионный</w:t>
      </w:r>
    </w:p>
    <w:p w:rsidR="00AA0BBE" w:rsidRPr="00AA0BBE" w:rsidRDefault="00AA0BBE" w:rsidP="002D5218">
      <w:pPr>
        <w:pStyle w:val="a8"/>
        <w:numPr>
          <w:ilvl w:val="0"/>
          <w:numId w:val="14"/>
        </w:numPr>
        <w:spacing w:before="240" w:after="0" w:line="240" w:lineRule="auto"/>
        <w:jc w:val="both"/>
        <w:rPr>
          <w:rFonts w:ascii="Times New Roman" w:eastAsia="Times New Roman" w:hAnsi="Times New Roman" w:cs="Times New Roman"/>
          <w:sz w:val="24"/>
          <w:szCs w:val="24"/>
          <w:lang w:eastAsia="ru-RU"/>
        </w:rPr>
      </w:pPr>
      <w:r w:rsidRPr="00AA0BBE">
        <w:rPr>
          <w:rFonts w:ascii="Times New Roman" w:eastAsia="Times New Roman" w:hAnsi="Times New Roman" w:cs="Times New Roman"/>
          <w:sz w:val="24"/>
          <w:szCs w:val="24"/>
          <w:lang w:eastAsia="ru-RU"/>
        </w:rPr>
        <w:t>Инфекционно-токсический (септический, токсический)</w:t>
      </w:r>
    </w:p>
    <w:p w:rsidR="00AA0BBE" w:rsidRDefault="00AA0BBE" w:rsidP="002D5218">
      <w:pPr>
        <w:pStyle w:val="a8"/>
        <w:numPr>
          <w:ilvl w:val="0"/>
          <w:numId w:val="14"/>
        </w:numPr>
        <w:spacing w:before="240" w:after="0" w:line="240" w:lineRule="auto"/>
        <w:jc w:val="both"/>
        <w:rPr>
          <w:rFonts w:ascii="Times New Roman" w:eastAsia="Times New Roman" w:hAnsi="Times New Roman" w:cs="Times New Roman"/>
          <w:sz w:val="24"/>
          <w:szCs w:val="24"/>
          <w:lang w:eastAsia="ru-RU"/>
        </w:rPr>
      </w:pPr>
      <w:r w:rsidRPr="00AA0BBE">
        <w:rPr>
          <w:rFonts w:ascii="Times New Roman" w:eastAsia="Times New Roman" w:hAnsi="Times New Roman" w:cs="Times New Roman"/>
          <w:sz w:val="24"/>
          <w:szCs w:val="24"/>
          <w:lang w:eastAsia="ru-RU"/>
        </w:rPr>
        <w:t>Анафилактический</w:t>
      </w:r>
    </w:p>
    <w:p w:rsidR="00AA0BBE" w:rsidRPr="00AA0BBE" w:rsidRDefault="00AA0BBE" w:rsidP="002D5218">
      <w:pPr>
        <w:spacing w:before="240" w:after="0" w:line="240" w:lineRule="auto"/>
        <w:ind w:firstLine="709"/>
        <w:jc w:val="both"/>
        <w:rPr>
          <w:rFonts w:ascii="Times New Roman" w:eastAsia="Times New Roman" w:hAnsi="Times New Roman" w:cs="Times New Roman"/>
          <w:i/>
          <w:sz w:val="24"/>
          <w:szCs w:val="24"/>
          <w:lang w:eastAsia="ru-RU"/>
        </w:rPr>
      </w:pPr>
      <w:r w:rsidRPr="00AA0BBE">
        <w:rPr>
          <w:rFonts w:ascii="Times New Roman" w:eastAsia="Times New Roman" w:hAnsi="Times New Roman" w:cs="Times New Roman"/>
          <w:i/>
          <w:sz w:val="24"/>
          <w:szCs w:val="24"/>
          <w:lang w:eastAsia="ru-RU"/>
        </w:rPr>
        <w:t xml:space="preserve">Классификация видов шока в зависимости от </w:t>
      </w:r>
      <w:r>
        <w:rPr>
          <w:rFonts w:ascii="Times New Roman" w:eastAsia="Times New Roman" w:hAnsi="Times New Roman" w:cs="Times New Roman"/>
          <w:i/>
          <w:sz w:val="24"/>
          <w:szCs w:val="24"/>
          <w:lang w:eastAsia="ru-RU"/>
        </w:rPr>
        <w:t>механизма</w:t>
      </w:r>
      <w:r w:rsidRPr="00AA0BBE">
        <w:rPr>
          <w:rFonts w:ascii="Times New Roman" w:eastAsia="Times New Roman" w:hAnsi="Times New Roman" w:cs="Times New Roman"/>
          <w:i/>
          <w:sz w:val="24"/>
          <w:szCs w:val="24"/>
          <w:lang w:eastAsia="ru-RU"/>
        </w:rPr>
        <w:t xml:space="preserve"> его возникновения. </w:t>
      </w:r>
    </w:p>
    <w:p w:rsidR="00E67185" w:rsidRDefault="00961282" w:rsidP="002D5218">
      <w:pPr>
        <w:spacing w:before="240" w:after="0" w:line="240" w:lineRule="auto"/>
        <w:jc w:val="both"/>
        <w:rPr>
          <w:rFonts w:ascii="Times New Roman" w:eastAsia="Times New Roman" w:hAnsi="Times New Roman" w:cs="Times New Roman"/>
          <w:sz w:val="24"/>
          <w:szCs w:val="24"/>
          <w:lang w:eastAsia="ru-RU"/>
        </w:rPr>
      </w:pPr>
      <w:r w:rsidRPr="00AA0BBE">
        <w:rPr>
          <w:rFonts w:ascii="Times New Roman" w:eastAsia="Times New Roman" w:hAnsi="Times New Roman" w:cs="Times New Roman"/>
          <w:i/>
          <w:sz w:val="24"/>
          <w:szCs w:val="24"/>
          <w:lang w:eastAsia="ru-RU"/>
        </w:rPr>
        <w:t>Гиповолем</w:t>
      </w:r>
      <w:r w:rsidRPr="002C726A">
        <w:rPr>
          <w:rFonts w:ascii="Times New Roman" w:eastAsia="Times New Roman" w:hAnsi="Times New Roman" w:cs="Times New Roman"/>
          <w:i/>
          <w:sz w:val="24"/>
          <w:szCs w:val="24"/>
          <w:lang w:eastAsia="ru-RU"/>
        </w:rPr>
        <w:t>ический шок</w:t>
      </w:r>
      <w:r w:rsidR="00E67185">
        <w:rPr>
          <w:rFonts w:ascii="Times New Roman" w:eastAsia="Times New Roman" w:hAnsi="Times New Roman" w:cs="Times New Roman"/>
          <w:i/>
          <w:sz w:val="24"/>
          <w:szCs w:val="24"/>
          <w:lang w:eastAsia="ru-RU"/>
        </w:rPr>
        <w:t xml:space="preserve">. </w:t>
      </w:r>
      <w:r w:rsidRPr="002C726A">
        <w:rPr>
          <w:rFonts w:ascii="Times New Roman" w:eastAsia="Times New Roman" w:hAnsi="Times New Roman" w:cs="Times New Roman"/>
          <w:sz w:val="24"/>
          <w:szCs w:val="24"/>
          <w:lang w:eastAsia="ru-RU"/>
        </w:rPr>
        <w:t xml:space="preserve"> Основная причина — резкое уменьшение объема циркулирующей крови или обезвоживание при следующих патологических состояниях: при травме, ожогах, кишечных инфекциях, перитоните, кишечной непроходимости, полиурии.</w:t>
      </w:r>
    </w:p>
    <w:p w:rsidR="00041A79" w:rsidRDefault="00961282" w:rsidP="002D5218">
      <w:pPr>
        <w:spacing w:after="0" w:line="240" w:lineRule="auto"/>
        <w:jc w:val="both"/>
        <w:rPr>
          <w:rFonts w:ascii="Times New Roman" w:eastAsia="Times New Roman" w:hAnsi="Times New Roman" w:cs="Times New Roman"/>
          <w:sz w:val="24"/>
          <w:szCs w:val="24"/>
          <w:lang w:eastAsia="ru-RU"/>
        </w:rPr>
      </w:pPr>
      <w:r w:rsidRPr="002C726A">
        <w:rPr>
          <w:rFonts w:ascii="Times New Roman" w:eastAsia="Times New Roman" w:hAnsi="Times New Roman" w:cs="Times New Roman"/>
          <w:i/>
          <w:sz w:val="24"/>
          <w:szCs w:val="24"/>
          <w:lang w:eastAsia="ru-RU"/>
        </w:rPr>
        <w:t xml:space="preserve">Кардиогенный шок. </w:t>
      </w:r>
      <w:r w:rsidRPr="002C726A">
        <w:rPr>
          <w:rFonts w:ascii="Times New Roman" w:eastAsia="Times New Roman" w:hAnsi="Times New Roman" w:cs="Times New Roman"/>
          <w:sz w:val="24"/>
          <w:szCs w:val="24"/>
          <w:lang w:eastAsia="ru-RU"/>
        </w:rPr>
        <w:t xml:space="preserve">Пусковой механизм — резкое уменьшение сердечного выброса из-за недостаточности насосной функции сердца или обструкции венозного притока к сердцу в результате септического процесса, тяжелой травмы грудной клетки, перикардита, тромбоза легочной артерии, расслаивания аневризмы аорты и т.д. </w:t>
      </w:r>
    </w:p>
    <w:p w:rsidR="00961282" w:rsidRPr="002C726A" w:rsidRDefault="00961282" w:rsidP="002D5218">
      <w:pPr>
        <w:spacing w:after="0" w:line="240" w:lineRule="auto"/>
        <w:jc w:val="both"/>
        <w:rPr>
          <w:rFonts w:ascii="Times New Roman" w:eastAsia="Times New Roman" w:hAnsi="Times New Roman" w:cs="Times New Roman"/>
          <w:sz w:val="24"/>
          <w:szCs w:val="24"/>
          <w:lang w:eastAsia="ru-RU"/>
        </w:rPr>
      </w:pPr>
      <w:r w:rsidRPr="002C726A">
        <w:rPr>
          <w:rFonts w:ascii="Times New Roman" w:eastAsia="Times New Roman" w:hAnsi="Times New Roman" w:cs="Times New Roman"/>
          <w:i/>
          <w:sz w:val="24"/>
          <w:szCs w:val="24"/>
          <w:lang w:eastAsia="ru-RU"/>
        </w:rPr>
        <w:t>Распределительный, или вазогенный, шок</w:t>
      </w:r>
      <w:r w:rsidRPr="002C726A">
        <w:rPr>
          <w:rFonts w:ascii="Times New Roman" w:eastAsia="Times New Roman" w:hAnsi="Times New Roman" w:cs="Times New Roman"/>
          <w:sz w:val="24"/>
          <w:szCs w:val="24"/>
          <w:lang w:eastAsia="ru-RU"/>
        </w:rPr>
        <w:t xml:space="preserve"> вызван непосредственным воздействием поражающего фактора на сосудистую стенку и депонированием крови в венозных бассейнах при сепсисе, анафилаксии, острой гормональной недостаточности, нейротоксикозе, коме различного генеза.</w:t>
      </w:r>
    </w:p>
    <w:p w:rsidR="00F36896" w:rsidRDefault="00C10EA4" w:rsidP="002D5218">
      <w:pPr>
        <w:spacing w:after="0" w:line="240" w:lineRule="auto"/>
        <w:ind w:firstLine="709"/>
        <w:jc w:val="both"/>
        <w:rPr>
          <w:rFonts w:ascii="Times New Roman" w:eastAsia="Times New Roman" w:hAnsi="Times New Roman" w:cs="Times New Roman"/>
          <w:sz w:val="24"/>
          <w:szCs w:val="24"/>
          <w:lang w:eastAsia="ru-RU"/>
        </w:rPr>
      </w:pPr>
      <w:r w:rsidRPr="00C10EA4">
        <w:rPr>
          <w:rFonts w:ascii="Times New Roman" w:eastAsia="Times New Roman" w:hAnsi="Times New Roman" w:cs="Times New Roman"/>
          <w:sz w:val="24"/>
          <w:szCs w:val="24"/>
          <w:lang w:eastAsia="ru-RU"/>
        </w:rPr>
        <w:t>Большинство авторов разделяют шок по степени на 1,</w:t>
      </w:r>
      <w:r w:rsidR="00332990">
        <w:rPr>
          <w:rFonts w:ascii="Times New Roman" w:eastAsia="Times New Roman" w:hAnsi="Times New Roman" w:cs="Times New Roman"/>
          <w:sz w:val="24"/>
          <w:szCs w:val="24"/>
          <w:lang w:eastAsia="ru-RU"/>
        </w:rPr>
        <w:t xml:space="preserve"> 2, </w:t>
      </w:r>
      <w:r w:rsidRPr="00C10EA4">
        <w:rPr>
          <w:rFonts w:ascii="Times New Roman" w:eastAsia="Times New Roman" w:hAnsi="Times New Roman" w:cs="Times New Roman"/>
          <w:sz w:val="24"/>
          <w:szCs w:val="24"/>
          <w:lang w:eastAsia="ru-RU"/>
        </w:rPr>
        <w:t>3 степень или стадию.</w:t>
      </w:r>
      <w:r w:rsidR="00332990" w:rsidRPr="00332990">
        <w:rPr>
          <w:rFonts w:ascii="Times New Roman" w:eastAsia="Times New Roman" w:hAnsi="Times New Roman" w:cs="Times New Roman"/>
          <w:i/>
          <w:iCs/>
          <w:sz w:val="24"/>
          <w:szCs w:val="24"/>
          <w:lang w:eastAsia="ru-RU"/>
        </w:rPr>
        <w:t xml:space="preserve"> </w:t>
      </w:r>
      <w:r w:rsidR="00332990" w:rsidRPr="00332990">
        <w:rPr>
          <w:rFonts w:ascii="Times New Roman" w:eastAsia="Times New Roman" w:hAnsi="Times New Roman" w:cs="Times New Roman"/>
          <w:sz w:val="24"/>
          <w:szCs w:val="24"/>
          <w:lang w:eastAsia="ru-RU"/>
        </w:rPr>
        <w:t>Иногда выделяют и 4</w:t>
      </w:r>
      <w:r w:rsidR="008529E7">
        <w:rPr>
          <w:rFonts w:ascii="Times New Roman" w:eastAsia="Times New Roman" w:hAnsi="Times New Roman" w:cs="Times New Roman"/>
          <w:sz w:val="24"/>
          <w:szCs w:val="24"/>
          <w:lang w:eastAsia="ru-RU"/>
        </w:rPr>
        <w:t>-ю</w:t>
      </w:r>
      <w:r w:rsidR="00332990" w:rsidRPr="00332990">
        <w:rPr>
          <w:rFonts w:ascii="Times New Roman" w:eastAsia="Times New Roman" w:hAnsi="Times New Roman" w:cs="Times New Roman"/>
          <w:sz w:val="24"/>
          <w:szCs w:val="24"/>
          <w:lang w:eastAsia="ru-RU"/>
        </w:rPr>
        <w:t xml:space="preserve"> стадию.</w:t>
      </w:r>
    </w:p>
    <w:p w:rsidR="006D2A10" w:rsidRDefault="006D2A10" w:rsidP="002D5218">
      <w:pPr>
        <w:spacing w:after="0" w:line="240" w:lineRule="auto"/>
        <w:ind w:firstLine="709"/>
        <w:jc w:val="both"/>
        <w:rPr>
          <w:rFonts w:ascii="Times New Roman" w:eastAsia="Times New Roman" w:hAnsi="Times New Roman" w:cs="Times New Roman"/>
          <w:sz w:val="24"/>
          <w:szCs w:val="24"/>
          <w:lang w:eastAsia="ru-RU"/>
        </w:rPr>
      </w:pPr>
    </w:p>
    <w:p w:rsidR="006D2A10" w:rsidRPr="006D2A10" w:rsidRDefault="006D2A10" w:rsidP="002D5218">
      <w:pPr>
        <w:suppressAutoHyphens/>
        <w:spacing w:after="0" w:line="240" w:lineRule="auto"/>
        <w:jc w:val="center"/>
        <w:rPr>
          <w:rFonts w:ascii="Times New Roman" w:hAnsi="Times New Roman" w:cs="Times New Roman"/>
          <w:b/>
          <w:bCs/>
          <w:sz w:val="24"/>
          <w:szCs w:val="24"/>
        </w:rPr>
      </w:pPr>
      <w:r w:rsidRPr="006D2A10">
        <w:rPr>
          <w:rFonts w:ascii="Times New Roman" w:hAnsi="Times New Roman" w:cs="Times New Roman"/>
          <w:b/>
          <w:bCs/>
          <w:sz w:val="24"/>
          <w:szCs w:val="24"/>
        </w:rPr>
        <w:t>ОКАЗАНИЕ СКОРОЙ МЕДИЦИНСКОЙ ПОМОЩИ</w:t>
      </w:r>
    </w:p>
    <w:p w:rsidR="006D2A10" w:rsidRPr="006D2A10" w:rsidRDefault="006D2A10" w:rsidP="002D5218">
      <w:pPr>
        <w:suppressAutoHyphens/>
        <w:spacing w:after="0" w:line="240" w:lineRule="auto"/>
        <w:jc w:val="center"/>
        <w:rPr>
          <w:rFonts w:ascii="Times New Roman" w:hAnsi="Times New Roman" w:cs="Times New Roman"/>
          <w:b/>
          <w:bCs/>
          <w:sz w:val="24"/>
          <w:szCs w:val="24"/>
        </w:rPr>
      </w:pPr>
      <w:r w:rsidRPr="006D2A10">
        <w:rPr>
          <w:rFonts w:ascii="Times New Roman" w:hAnsi="Times New Roman" w:cs="Times New Roman"/>
          <w:b/>
          <w:bCs/>
          <w:sz w:val="24"/>
          <w:szCs w:val="24"/>
        </w:rPr>
        <w:t>НА ДОГОСПИТАЛЬНОМ ЭТАПЕ</w:t>
      </w:r>
    </w:p>
    <w:p w:rsidR="00F74F7E" w:rsidRDefault="00F74F7E" w:rsidP="002D5218">
      <w:pPr>
        <w:spacing w:line="240" w:lineRule="auto"/>
        <w:ind w:firstLine="709"/>
        <w:jc w:val="both"/>
        <w:rPr>
          <w:rFonts w:ascii="Times New Roman" w:eastAsia="Times New Roman" w:hAnsi="Times New Roman" w:cs="Times New Roman"/>
          <w:b/>
          <w:i/>
          <w:sz w:val="24"/>
          <w:szCs w:val="24"/>
          <w:lang w:eastAsia="ru-RU"/>
        </w:rPr>
      </w:pPr>
    </w:p>
    <w:p w:rsidR="004237E4" w:rsidRPr="00635DEC" w:rsidRDefault="004237E4" w:rsidP="002D5218">
      <w:pPr>
        <w:spacing w:line="240" w:lineRule="auto"/>
        <w:ind w:firstLine="709"/>
        <w:jc w:val="both"/>
        <w:rPr>
          <w:rFonts w:ascii="Times New Roman" w:eastAsia="Times New Roman" w:hAnsi="Times New Roman" w:cs="Times New Roman"/>
          <w:b/>
          <w:sz w:val="24"/>
          <w:szCs w:val="24"/>
          <w:lang w:eastAsia="ru-RU"/>
        </w:rPr>
      </w:pPr>
      <w:r w:rsidRPr="00635DEC">
        <w:rPr>
          <w:rFonts w:ascii="Times New Roman" w:eastAsia="Times New Roman" w:hAnsi="Times New Roman" w:cs="Times New Roman"/>
          <w:b/>
          <w:sz w:val="24"/>
          <w:szCs w:val="24"/>
          <w:lang w:eastAsia="ru-RU"/>
        </w:rPr>
        <w:t>Диагностика</w:t>
      </w:r>
      <w:r w:rsidR="003D1F64">
        <w:rPr>
          <w:rFonts w:ascii="Times New Roman" w:eastAsia="Times New Roman" w:hAnsi="Times New Roman" w:cs="Times New Roman"/>
          <w:b/>
          <w:sz w:val="24"/>
          <w:szCs w:val="24"/>
          <w:lang w:eastAsia="ru-RU"/>
        </w:rPr>
        <w:t xml:space="preserve"> (</w:t>
      </w:r>
      <w:r w:rsidR="003D1F64">
        <w:rPr>
          <w:rFonts w:ascii="Times New Roman" w:eastAsia="Times New Roman" w:hAnsi="Times New Roman" w:cs="Times New Roman"/>
          <w:b/>
          <w:sz w:val="24"/>
          <w:szCs w:val="24"/>
          <w:lang w:val="en-US" w:eastAsia="ru-RU"/>
        </w:rPr>
        <w:t>D</w:t>
      </w:r>
      <w:r w:rsidR="003D1F64" w:rsidRPr="00D379DD">
        <w:rPr>
          <w:rFonts w:ascii="Times New Roman" w:eastAsia="Times New Roman" w:hAnsi="Times New Roman" w:cs="Times New Roman"/>
          <w:b/>
          <w:sz w:val="24"/>
          <w:szCs w:val="24"/>
          <w:lang w:eastAsia="ru-RU"/>
        </w:rPr>
        <w:t>,4)</w:t>
      </w:r>
    </w:p>
    <w:p w:rsidR="00671D8E" w:rsidRPr="00872572" w:rsidRDefault="00671D8E" w:rsidP="002D5218">
      <w:pPr>
        <w:spacing w:after="0" w:line="240" w:lineRule="auto"/>
        <w:ind w:firstLine="709"/>
        <w:jc w:val="both"/>
        <w:rPr>
          <w:rFonts w:ascii="Times New Roman" w:eastAsia="Times New Roman" w:hAnsi="Times New Roman" w:cs="Times New Roman"/>
          <w:sz w:val="24"/>
          <w:szCs w:val="24"/>
          <w:lang w:eastAsia="ru-RU"/>
        </w:rPr>
      </w:pPr>
      <w:r w:rsidRPr="00872572">
        <w:rPr>
          <w:rFonts w:ascii="Times New Roman" w:eastAsia="Times New Roman" w:hAnsi="Times New Roman" w:cs="Times New Roman"/>
          <w:sz w:val="24"/>
          <w:szCs w:val="24"/>
          <w:lang w:eastAsia="ru-RU"/>
        </w:rPr>
        <w:t>В течении синкопального состояния выделяют три основных периода.</w:t>
      </w:r>
    </w:p>
    <w:p w:rsidR="00671D8E" w:rsidRPr="00872572" w:rsidRDefault="00671D8E"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872572">
        <w:rPr>
          <w:rFonts w:ascii="Times New Roman" w:eastAsia="Times New Roman" w:hAnsi="Times New Roman" w:cs="Times New Roman"/>
          <w:sz w:val="24"/>
          <w:szCs w:val="24"/>
          <w:lang w:eastAsia="ru-RU"/>
        </w:rPr>
        <w:t>Предсинкопальное состояние:</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головокружение;</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тошнота;</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потемнение в глазах;</w:t>
      </w:r>
    </w:p>
    <w:p w:rsidR="00671D8E" w:rsidRPr="00872572" w:rsidRDefault="00671D8E" w:rsidP="002D5218">
      <w:pPr>
        <w:spacing w:after="0" w:line="240" w:lineRule="auto"/>
        <w:ind w:firstLine="709"/>
        <w:jc w:val="both"/>
        <w:rPr>
          <w:rFonts w:ascii="Times New Roman" w:eastAsia="Times New Roman" w:hAnsi="Times New Roman" w:cs="Times New Roman"/>
          <w:sz w:val="24"/>
          <w:szCs w:val="24"/>
          <w:lang w:eastAsia="ru-RU"/>
        </w:rPr>
      </w:pPr>
      <w:r w:rsidRPr="00872572">
        <w:rPr>
          <w:rFonts w:ascii="Times New Roman" w:eastAsia="Times New Roman" w:hAnsi="Times New Roman" w:cs="Times New Roman"/>
          <w:sz w:val="24"/>
          <w:szCs w:val="24"/>
          <w:lang w:eastAsia="ru-RU"/>
        </w:rPr>
        <w:lastRenderedPageBreak/>
        <w:t>неприятные ощущения в животе или области сердца;</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резкая слабость.</w:t>
      </w:r>
    </w:p>
    <w:p w:rsidR="00671D8E" w:rsidRPr="00872572" w:rsidRDefault="00671D8E"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872572">
        <w:rPr>
          <w:rFonts w:ascii="Times New Roman" w:eastAsia="Times New Roman" w:hAnsi="Times New Roman" w:cs="Times New Roman"/>
          <w:sz w:val="24"/>
          <w:szCs w:val="24"/>
          <w:lang w:eastAsia="ru-RU"/>
        </w:rPr>
        <w:t>Собственно синкопе:</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нарастающие вегетативно-сосудистые расстройства;</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побледнение кожных покровов и видимых слизистых оболочек;</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лабильность пульса, дыхания и артериального давления;</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нарушение пространственной ориентации;</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частичное сужение сознания с последующей его потерей;</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выраженное снижение мышечного тонуса, вплоть до полной его утраты (больные медленно падают или «оседают» на пол);</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кратковременные судороги тонического характера;</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непроизвольное мочеиспускание.</w:t>
      </w:r>
    </w:p>
    <w:p w:rsidR="00671D8E" w:rsidRPr="00872572" w:rsidRDefault="00671D8E"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872572">
        <w:rPr>
          <w:rFonts w:ascii="Times New Roman" w:eastAsia="Times New Roman" w:hAnsi="Times New Roman" w:cs="Times New Roman"/>
          <w:sz w:val="24"/>
          <w:szCs w:val="24"/>
          <w:lang w:eastAsia="ru-RU"/>
        </w:rPr>
        <w:t>Постсинкопальное состояние:</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быстрое восстановление сознания;</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правильная ориентация в случившемся;</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кратковременная слабость;</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тошнота;</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влажность кожных покровов;</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брадикардия;</w:t>
      </w:r>
      <w:r>
        <w:rPr>
          <w:rFonts w:ascii="Times New Roman" w:eastAsia="Times New Roman" w:hAnsi="Times New Roman" w:cs="Times New Roman"/>
          <w:sz w:val="24"/>
          <w:szCs w:val="24"/>
          <w:lang w:eastAsia="ru-RU"/>
        </w:rPr>
        <w:t xml:space="preserve"> </w:t>
      </w:r>
      <w:r w:rsidRPr="00872572">
        <w:rPr>
          <w:rFonts w:ascii="Times New Roman" w:eastAsia="Times New Roman" w:hAnsi="Times New Roman" w:cs="Times New Roman"/>
          <w:sz w:val="24"/>
          <w:szCs w:val="24"/>
          <w:lang w:eastAsia="ru-RU"/>
        </w:rPr>
        <w:t>отсутствие симптомов органиче</w:t>
      </w:r>
      <w:r>
        <w:rPr>
          <w:rFonts w:ascii="Times New Roman" w:eastAsia="Times New Roman" w:hAnsi="Times New Roman" w:cs="Times New Roman"/>
          <w:sz w:val="24"/>
          <w:szCs w:val="24"/>
          <w:lang w:eastAsia="ru-RU"/>
        </w:rPr>
        <w:t xml:space="preserve">ского поражения нервной системы </w:t>
      </w:r>
      <w:r w:rsidRPr="002A4E5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r w:rsidR="00646B78">
        <w:rPr>
          <w:rFonts w:ascii="Times New Roman" w:eastAsia="Times New Roman" w:hAnsi="Times New Roman" w:cs="Times New Roman"/>
          <w:sz w:val="24"/>
          <w:szCs w:val="24"/>
          <w:lang w:eastAsia="ru-RU"/>
        </w:rPr>
        <w:t>6</w:t>
      </w:r>
      <w:r w:rsidRPr="002A4E5E">
        <w:rPr>
          <w:rFonts w:ascii="Times New Roman" w:eastAsia="Times New Roman" w:hAnsi="Times New Roman" w:cs="Times New Roman"/>
          <w:sz w:val="24"/>
          <w:szCs w:val="24"/>
          <w:lang w:eastAsia="ru-RU"/>
        </w:rPr>
        <w:t>].</w:t>
      </w:r>
    </w:p>
    <w:p w:rsidR="00671D8E" w:rsidRDefault="00671D8E" w:rsidP="002D5218">
      <w:pPr>
        <w:spacing w:after="0" w:line="240" w:lineRule="auto"/>
        <w:ind w:firstLine="709"/>
        <w:jc w:val="both"/>
        <w:rPr>
          <w:rFonts w:ascii="Times New Roman" w:eastAsia="Times New Roman" w:hAnsi="Times New Roman" w:cs="Times New Roman"/>
          <w:sz w:val="24"/>
          <w:szCs w:val="24"/>
          <w:lang w:eastAsia="ru-RU"/>
        </w:rPr>
      </w:pPr>
    </w:p>
    <w:p w:rsidR="00E95C31" w:rsidRPr="00E95C31" w:rsidRDefault="00E95C31"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 xml:space="preserve">I. </w:t>
      </w:r>
      <w:r w:rsidR="00854DA2">
        <w:rPr>
          <w:rFonts w:ascii="Times New Roman" w:eastAsia="Times New Roman" w:hAnsi="Times New Roman" w:cs="Times New Roman"/>
          <w:sz w:val="24"/>
          <w:szCs w:val="24"/>
          <w:lang w:eastAsia="ru-RU"/>
        </w:rPr>
        <w:t>Краткий а</w:t>
      </w:r>
      <w:r w:rsidRPr="00E95C31">
        <w:rPr>
          <w:rFonts w:ascii="Times New Roman" w:eastAsia="Times New Roman" w:hAnsi="Times New Roman" w:cs="Times New Roman"/>
          <w:sz w:val="24"/>
          <w:szCs w:val="24"/>
          <w:lang w:eastAsia="ru-RU"/>
        </w:rPr>
        <w:t>намнез</w:t>
      </w:r>
    </w:p>
    <w:p w:rsidR="00E95C31" w:rsidRPr="00E95C31" w:rsidRDefault="00854DA2"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E95C31" w:rsidRPr="00E95C31">
        <w:rPr>
          <w:rFonts w:ascii="Times New Roman" w:eastAsia="Times New Roman" w:hAnsi="Times New Roman" w:cs="Times New Roman"/>
          <w:sz w:val="24"/>
          <w:szCs w:val="24"/>
          <w:lang w:eastAsia="ru-RU"/>
        </w:rPr>
        <w:t xml:space="preserve">. Обстоятельства и факторы, предшествующие </w:t>
      </w:r>
      <w:r>
        <w:rPr>
          <w:rFonts w:ascii="Times New Roman" w:eastAsia="Times New Roman" w:hAnsi="Times New Roman" w:cs="Times New Roman"/>
          <w:sz w:val="24"/>
          <w:szCs w:val="24"/>
          <w:lang w:eastAsia="ru-RU"/>
        </w:rPr>
        <w:t>обмороку</w:t>
      </w:r>
    </w:p>
    <w:p w:rsidR="00E95C31" w:rsidRPr="00E95C31" w:rsidRDefault="00854DA2"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E95C31" w:rsidRPr="00E95C31">
        <w:rPr>
          <w:rFonts w:ascii="Times New Roman" w:eastAsia="Times New Roman" w:hAnsi="Times New Roman" w:cs="Times New Roman"/>
          <w:sz w:val="24"/>
          <w:szCs w:val="24"/>
          <w:lang w:eastAsia="ru-RU"/>
        </w:rPr>
        <w:t>. Клинические проявления в пресинкопальном периоде: головокружение и его характер; головная боль; боль или неприятные ощущения в грудной клетке; боль в животе; сердцебиение, ощущение остановки, замирания сердца, перебои;</w:t>
      </w:r>
      <w:r w:rsidR="00392CED">
        <w:rPr>
          <w:rFonts w:ascii="Times New Roman" w:eastAsia="Times New Roman" w:hAnsi="Times New Roman" w:cs="Times New Roman"/>
          <w:sz w:val="24"/>
          <w:szCs w:val="24"/>
          <w:lang w:eastAsia="ru-RU"/>
        </w:rPr>
        <w:t xml:space="preserve"> </w:t>
      </w:r>
      <w:r w:rsidR="00E95C31" w:rsidRPr="00E95C31">
        <w:rPr>
          <w:rFonts w:ascii="Times New Roman" w:eastAsia="Times New Roman" w:hAnsi="Times New Roman" w:cs="Times New Roman"/>
          <w:sz w:val="24"/>
          <w:szCs w:val="24"/>
          <w:lang w:eastAsia="ru-RU"/>
        </w:rPr>
        <w:t>чувство нехватки воздуха; звон в ушах; потемнение перед глазами; другие симптомы (уточнить какие); продолжительность пресинкопального периода.</w:t>
      </w:r>
    </w:p>
    <w:p w:rsidR="00E95C31" w:rsidRPr="00E95C31" w:rsidRDefault="000C4739"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E95C31" w:rsidRPr="00E95C31">
        <w:rPr>
          <w:rFonts w:ascii="Times New Roman" w:eastAsia="Times New Roman" w:hAnsi="Times New Roman" w:cs="Times New Roman"/>
          <w:sz w:val="24"/>
          <w:szCs w:val="24"/>
          <w:lang w:eastAsia="ru-RU"/>
        </w:rPr>
        <w:t>. Перенесенные и сопутствующие заболевания.</w:t>
      </w:r>
    </w:p>
    <w:p w:rsidR="00E95C31" w:rsidRPr="00E95C31" w:rsidRDefault="000C4739"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E95C31" w:rsidRPr="00E95C31">
        <w:rPr>
          <w:rFonts w:ascii="Times New Roman" w:eastAsia="Times New Roman" w:hAnsi="Times New Roman" w:cs="Times New Roman"/>
          <w:sz w:val="24"/>
          <w:szCs w:val="24"/>
          <w:lang w:eastAsia="ru-RU"/>
        </w:rPr>
        <w:t>. Применявшиеся ранее лекарственные препараты.</w:t>
      </w:r>
    </w:p>
    <w:p w:rsidR="00E95C31" w:rsidRPr="00E95C31" w:rsidRDefault="000C4739"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E95C31" w:rsidRPr="00E95C31">
        <w:rPr>
          <w:rFonts w:ascii="Times New Roman" w:eastAsia="Times New Roman" w:hAnsi="Times New Roman" w:cs="Times New Roman"/>
          <w:sz w:val="24"/>
          <w:szCs w:val="24"/>
          <w:lang w:eastAsia="ru-RU"/>
        </w:rPr>
        <w:t xml:space="preserve">. Параэпилептические феномены в </w:t>
      </w:r>
      <w:r w:rsidR="00DE349F">
        <w:rPr>
          <w:rFonts w:ascii="Times New Roman" w:eastAsia="Times New Roman" w:hAnsi="Times New Roman" w:cs="Times New Roman"/>
          <w:sz w:val="24"/>
          <w:szCs w:val="24"/>
          <w:lang w:eastAsia="ru-RU"/>
        </w:rPr>
        <w:t>а</w:t>
      </w:r>
      <w:r w:rsidR="00F27216">
        <w:rPr>
          <w:rFonts w:ascii="Times New Roman" w:eastAsia="Times New Roman" w:hAnsi="Times New Roman" w:cs="Times New Roman"/>
          <w:sz w:val="24"/>
          <w:szCs w:val="24"/>
          <w:lang w:eastAsia="ru-RU"/>
        </w:rPr>
        <w:t>н</w:t>
      </w:r>
      <w:r w:rsidR="00DE349F">
        <w:rPr>
          <w:rFonts w:ascii="Times New Roman" w:eastAsia="Times New Roman" w:hAnsi="Times New Roman" w:cs="Times New Roman"/>
          <w:sz w:val="24"/>
          <w:szCs w:val="24"/>
          <w:lang w:eastAsia="ru-RU"/>
        </w:rPr>
        <w:t>амнезе</w:t>
      </w:r>
      <w:r w:rsidR="00E95C31" w:rsidRPr="00E95C31">
        <w:rPr>
          <w:rFonts w:ascii="Times New Roman" w:eastAsia="Times New Roman" w:hAnsi="Times New Roman" w:cs="Times New Roman"/>
          <w:sz w:val="24"/>
          <w:szCs w:val="24"/>
          <w:lang w:eastAsia="ru-RU"/>
        </w:rPr>
        <w:t xml:space="preserve"> и в настоящее время (ночная головная боль, страхи, крики, сноговорение, снохождение, энурез, фебрильные судороги, пароксизмы расстройств речи).</w:t>
      </w:r>
    </w:p>
    <w:p w:rsidR="00E95C31" w:rsidRPr="00E95C31" w:rsidRDefault="00E95C31"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 II. Осмотр</w:t>
      </w:r>
    </w:p>
    <w:p w:rsidR="00E95C31" w:rsidRPr="00E95C31" w:rsidRDefault="00E95C31"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1. Внешний осмотр больного с акцентом на конституциональные особенности, признаки диспластического развития.</w:t>
      </w:r>
    </w:p>
    <w:p w:rsidR="00E95C31" w:rsidRPr="00E95C31" w:rsidRDefault="00E95C31"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2. Пальпация и аускультация периферических сосудов.</w:t>
      </w:r>
    </w:p>
    <w:p w:rsidR="00E95C31" w:rsidRPr="00E95C31" w:rsidRDefault="00E95C31"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3. Аускультация сердца.</w:t>
      </w:r>
    </w:p>
    <w:p w:rsidR="00314035" w:rsidRDefault="00E95C31"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 xml:space="preserve">4. Измерение артериального давления на двух руках </w:t>
      </w:r>
    </w:p>
    <w:p w:rsidR="00E95C31" w:rsidRPr="00E95C31" w:rsidRDefault="00E95C31"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5. Исследование неврологического статуса с акцентом на выявление микроочаговой симптоматики.</w:t>
      </w:r>
    </w:p>
    <w:p w:rsidR="00E95C31" w:rsidRPr="007E5CAE" w:rsidRDefault="00E95C31"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 xml:space="preserve">6. </w:t>
      </w:r>
      <w:r w:rsidR="003313D7">
        <w:rPr>
          <w:rFonts w:ascii="Times New Roman" w:eastAsia="Times New Roman" w:hAnsi="Times New Roman" w:cs="Times New Roman"/>
          <w:sz w:val="24"/>
          <w:szCs w:val="24"/>
          <w:lang w:eastAsia="ru-RU"/>
        </w:rPr>
        <w:t>О</w:t>
      </w:r>
      <w:r w:rsidRPr="007E5CAE">
        <w:rPr>
          <w:rFonts w:ascii="Times New Roman" w:eastAsia="Times New Roman" w:hAnsi="Times New Roman" w:cs="Times New Roman"/>
          <w:sz w:val="24"/>
          <w:szCs w:val="24"/>
          <w:lang w:eastAsia="ru-RU"/>
        </w:rPr>
        <w:t>пределение вегетативной реактивности (местный и рефлекторный дермографизм, глазосер</w:t>
      </w:r>
      <w:r w:rsidR="00854DA2">
        <w:rPr>
          <w:rFonts w:ascii="Times New Roman" w:eastAsia="Times New Roman" w:hAnsi="Times New Roman" w:cs="Times New Roman"/>
          <w:sz w:val="24"/>
          <w:szCs w:val="24"/>
          <w:lang w:eastAsia="ru-RU"/>
        </w:rPr>
        <w:t>дечный рефлекс Ашнера — Даньини</w:t>
      </w:r>
      <w:r w:rsidRPr="007E5CAE">
        <w:rPr>
          <w:rFonts w:ascii="Times New Roman" w:eastAsia="Times New Roman" w:hAnsi="Times New Roman" w:cs="Times New Roman"/>
          <w:sz w:val="24"/>
          <w:szCs w:val="24"/>
          <w:lang w:eastAsia="ru-RU"/>
        </w:rPr>
        <w:t>);</w:t>
      </w:r>
    </w:p>
    <w:p w:rsidR="00E95C31" w:rsidRPr="00E95C31" w:rsidRDefault="00E95C31"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III. Дополнительное обследование</w:t>
      </w:r>
    </w:p>
    <w:p w:rsidR="00696D87" w:rsidRDefault="002810E4"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E95C31" w:rsidRPr="00E95C31">
        <w:rPr>
          <w:rFonts w:ascii="Times New Roman" w:eastAsia="Times New Roman" w:hAnsi="Times New Roman" w:cs="Times New Roman"/>
          <w:sz w:val="24"/>
          <w:szCs w:val="24"/>
          <w:lang w:eastAsia="ru-RU"/>
        </w:rPr>
        <w:t>. Сахар в крови во время обморока</w:t>
      </w:r>
    </w:p>
    <w:p w:rsidR="00696D87" w:rsidRPr="00696D87" w:rsidRDefault="00696D87" w:rsidP="002D5218">
      <w:pPr>
        <w:spacing w:after="0" w:line="240" w:lineRule="auto"/>
        <w:ind w:firstLine="709"/>
        <w:jc w:val="both"/>
        <w:rPr>
          <w:rFonts w:ascii="Times New Roman" w:eastAsia="Times New Roman" w:hAnsi="Times New Roman" w:cs="Times New Roman"/>
          <w:sz w:val="24"/>
          <w:szCs w:val="24"/>
          <w:lang w:eastAsia="ru-RU"/>
        </w:rPr>
      </w:pPr>
      <w:r w:rsidRPr="00696D87">
        <w:rPr>
          <w:rFonts w:ascii="Times New Roman" w:eastAsia="Times New Roman" w:hAnsi="Times New Roman" w:cs="Times New Roman"/>
          <w:sz w:val="24"/>
          <w:szCs w:val="24"/>
          <w:lang w:eastAsia="ru-RU"/>
        </w:rPr>
        <w:t>2</w:t>
      </w:r>
      <w:r w:rsidR="00E95C31" w:rsidRPr="00696D87">
        <w:rPr>
          <w:rFonts w:ascii="Times New Roman" w:eastAsia="Times New Roman" w:hAnsi="Times New Roman" w:cs="Times New Roman"/>
          <w:sz w:val="24"/>
          <w:szCs w:val="24"/>
          <w:lang w:eastAsia="ru-RU"/>
        </w:rPr>
        <w:t>. При подозрении на кардиогенные обмороки и при синкопальных состояниях неясного генеза</w:t>
      </w:r>
      <w:r w:rsidRPr="00696D87">
        <w:rPr>
          <w:rFonts w:ascii="Times New Roman" w:eastAsia="Times New Roman" w:hAnsi="Times New Roman" w:cs="Times New Roman"/>
          <w:sz w:val="24"/>
          <w:szCs w:val="24"/>
          <w:lang w:eastAsia="ru-RU"/>
        </w:rPr>
        <w:t xml:space="preserve"> -  ЭКГ</w:t>
      </w:r>
      <w:r>
        <w:rPr>
          <w:rFonts w:ascii="Times New Roman" w:eastAsia="Times New Roman" w:hAnsi="Times New Roman" w:cs="Times New Roman"/>
          <w:sz w:val="24"/>
          <w:szCs w:val="24"/>
          <w:lang w:eastAsia="ru-RU"/>
        </w:rPr>
        <w:t>.</w:t>
      </w:r>
    </w:p>
    <w:p w:rsidR="00E95C31" w:rsidRPr="00E95C31" w:rsidRDefault="00E95C31" w:rsidP="002D5218">
      <w:pPr>
        <w:spacing w:after="0" w:line="240" w:lineRule="auto"/>
        <w:ind w:firstLine="709"/>
        <w:jc w:val="both"/>
        <w:rPr>
          <w:rFonts w:ascii="Times New Roman" w:eastAsia="Times New Roman" w:hAnsi="Times New Roman" w:cs="Times New Roman"/>
          <w:sz w:val="24"/>
          <w:szCs w:val="24"/>
          <w:lang w:eastAsia="ru-RU"/>
        </w:rPr>
      </w:pPr>
    </w:p>
    <w:p w:rsidR="00872572" w:rsidRDefault="000073A6" w:rsidP="002D5218">
      <w:pPr>
        <w:spacing w:before="240" w:after="0" w:line="240" w:lineRule="auto"/>
        <w:ind w:firstLine="709"/>
        <w:jc w:val="both"/>
        <w:rPr>
          <w:rFonts w:ascii="Times New Roman" w:eastAsia="Times New Roman" w:hAnsi="Times New Roman" w:cs="Times New Roman"/>
          <w:sz w:val="24"/>
          <w:szCs w:val="24"/>
          <w:lang w:eastAsia="ru-RU"/>
        </w:rPr>
      </w:pPr>
      <w:r w:rsidRPr="000073A6">
        <w:rPr>
          <w:rFonts w:ascii="Times New Roman" w:eastAsia="Times New Roman" w:hAnsi="Times New Roman" w:cs="Times New Roman"/>
          <w:sz w:val="24"/>
          <w:szCs w:val="24"/>
          <w:lang w:eastAsia="ru-RU"/>
        </w:rPr>
        <w:t xml:space="preserve">Диагностика коллапса основывается на изучении данных анамнеза, характерной клинической картины. Клиническая симптоматика коллапса развивается в период разгара основного заболевания. Состояние больного резко ухудшается, появляется резкая слабость, головокружение, озноб, нарастает вялость ребенка, вплоть до адинамии, сознание сохранено, резкая бледность кожных покровов, конечности холодные, акроцианоз, тахикардия, нитевидный пульс, приглушенность тонов сердца, артериальное давление снижено, периферические вены в спавшемся состоянии. </w:t>
      </w:r>
      <w:r w:rsidR="00AB6B91">
        <w:rPr>
          <w:rFonts w:ascii="Times New Roman" w:eastAsia="Times New Roman" w:hAnsi="Times New Roman" w:cs="Times New Roman"/>
          <w:sz w:val="24"/>
          <w:szCs w:val="24"/>
          <w:lang w:eastAsia="ru-RU"/>
        </w:rPr>
        <w:t xml:space="preserve">Сознание долго остается сохраненным, однако дети выглядят безучастными к окружающему. </w:t>
      </w:r>
      <w:r w:rsidRPr="000073A6">
        <w:rPr>
          <w:rFonts w:ascii="Times New Roman" w:eastAsia="Times New Roman" w:hAnsi="Times New Roman" w:cs="Times New Roman"/>
          <w:sz w:val="24"/>
          <w:szCs w:val="24"/>
          <w:lang w:eastAsia="ru-RU"/>
        </w:rPr>
        <w:t>У детей раннего возраста коллапс на фоне тяжелых инфекций может протекать с судорогами и потерей сознания.</w:t>
      </w:r>
    </w:p>
    <w:p w:rsidR="00872572" w:rsidRPr="000073A6" w:rsidRDefault="00872572" w:rsidP="002D5218">
      <w:pPr>
        <w:spacing w:after="0" w:line="240" w:lineRule="auto"/>
        <w:ind w:firstLine="709"/>
        <w:jc w:val="both"/>
        <w:rPr>
          <w:rFonts w:ascii="Times New Roman" w:eastAsia="Times New Roman" w:hAnsi="Times New Roman" w:cs="Times New Roman"/>
          <w:sz w:val="24"/>
          <w:szCs w:val="24"/>
          <w:lang w:eastAsia="ru-RU"/>
        </w:rPr>
      </w:pPr>
    </w:p>
    <w:p w:rsidR="00CD1595" w:rsidRPr="00CD1595" w:rsidRDefault="00CD1595" w:rsidP="002D5218">
      <w:pPr>
        <w:spacing w:after="0" w:line="240" w:lineRule="auto"/>
        <w:ind w:firstLine="709"/>
        <w:jc w:val="both"/>
        <w:rPr>
          <w:rFonts w:ascii="Times New Roman" w:eastAsia="Times New Roman" w:hAnsi="Times New Roman" w:cs="Times New Roman"/>
          <w:sz w:val="24"/>
          <w:szCs w:val="24"/>
          <w:lang w:eastAsia="ru-RU"/>
        </w:rPr>
      </w:pPr>
      <w:r w:rsidRPr="00CD1595">
        <w:rPr>
          <w:rFonts w:ascii="Times New Roman" w:eastAsia="Times New Roman" w:hAnsi="Times New Roman" w:cs="Times New Roman"/>
          <w:sz w:val="24"/>
          <w:szCs w:val="24"/>
          <w:lang w:eastAsia="ru-RU"/>
        </w:rPr>
        <w:lastRenderedPageBreak/>
        <w:t xml:space="preserve">Шок любой этиологии характеризуется фазностью развития расстройств кровообращения. </w:t>
      </w:r>
    </w:p>
    <w:p w:rsidR="009622E0" w:rsidRDefault="00861147"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стадия – ц</w:t>
      </w:r>
      <w:r w:rsidRPr="00861147">
        <w:rPr>
          <w:rFonts w:ascii="Times New Roman" w:eastAsia="Times New Roman" w:hAnsi="Times New Roman" w:cs="Times New Roman"/>
          <w:sz w:val="24"/>
          <w:szCs w:val="24"/>
          <w:lang w:eastAsia="ru-RU"/>
        </w:rPr>
        <w:t>ентрализации</w:t>
      </w:r>
      <w:r>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кровообращения</w:t>
      </w:r>
      <w:r>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Проявляется тахикардией в сочетании с нормальным или несколько</w:t>
      </w:r>
      <w:r w:rsidR="009759EA">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повышенным артериальным давлением, бледностью или</w:t>
      </w:r>
      <w:r w:rsidR="009759EA">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«мраморностью» кожи, холодными, «ледяными» конечностями,</w:t>
      </w:r>
      <w:r w:rsidR="009759EA">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пепельноцианотичной окраской губ и ногтевых лож, олигурией</w:t>
      </w:r>
      <w:r w:rsidR="009759EA">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Ребенок заторможен. Систолическое АД&lt;80 мм рт.ст. Пульс</w:t>
      </w:r>
      <w:r w:rsidR="009759EA">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нитевидный, тахикардия до 150% от возрастной нормы. Тахипноэ.</w:t>
      </w:r>
      <w:r w:rsidR="00EA4EC6">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Резкая бледность кожи, отчетливый акроцианоз. Олигурия</w:t>
      </w:r>
      <w:r>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Дефицит ОЦК</w:t>
      </w:r>
      <w:r>
        <w:rPr>
          <w:rFonts w:ascii="Times New Roman" w:eastAsia="Times New Roman" w:hAnsi="Times New Roman" w:cs="Times New Roman"/>
          <w:sz w:val="24"/>
          <w:szCs w:val="24"/>
          <w:lang w:eastAsia="ru-RU"/>
        </w:rPr>
        <w:t xml:space="preserve"> при гиповолемическом шоке </w:t>
      </w:r>
      <w:r w:rsidRPr="00861147">
        <w:rPr>
          <w:rFonts w:ascii="Times New Roman" w:eastAsia="Times New Roman" w:hAnsi="Times New Roman" w:cs="Times New Roman"/>
          <w:sz w:val="24"/>
          <w:szCs w:val="24"/>
          <w:lang w:eastAsia="ru-RU"/>
        </w:rPr>
        <w:t>25%</w:t>
      </w:r>
      <w:r w:rsidR="00487B15">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от</w:t>
      </w:r>
      <w:r w:rsidR="00487B15">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возрастной</w:t>
      </w:r>
      <w:r w:rsidR="00487B15">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нормы —15мл/кг</w:t>
      </w:r>
      <w:r>
        <w:rPr>
          <w:rFonts w:ascii="Times New Roman" w:eastAsia="Times New Roman" w:hAnsi="Times New Roman" w:cs="Times New Roman"/>
          <w:sz w:val="24"/>
          <w:szCs w:val="24"/>
          <w:lang w:eastAsia="ru-RU"/>
        </w:rPr>
        <w:t>.</w:t>
      </w:r>
    </w:p>
    <w:p w:rsidR="00861147" w:rsidRDefault="00861147"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стадия – п</w:t>
      </w:r>
      <w:r w:rsidRPr="00861147">
        <w:rPr>
          <w:rFonts w:ascii="Times New Roman" w:eastAsia="Times New Roman" w:hAnsi="Times New Roman" w:cs="Times New Roman"/>
          <w:sz w:val="24"/>
          <w:szCs w:val="24"/>
          <w:lang w:eastAsia="ru-RU"/>
        </w:rPr>
        <w:t>ереходная</w:t>
      </w:r>
      <w:r>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Ребенок заторможен. Систолическое АД&lt;80 мм рт.ст. Пульс</w:t>
      </w:r>
      <w:r w:rsidR="00013DEE">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нитевидный, тахикардия до 150% от возрастной нормы. Тахипноэ.</w:t>
      </w:r>
      <w:r w:rsidR="009759EA">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Резкая бледность кожи, отчетливый акроцианоз. Олигурия</w:t>
      </w:r>
      <w:r>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Дефицит ОЦК</w:t>
      </w:r>
      <w:r>
        <w:rPr>
          <w:rFonts w:ascii="Times New Roman" w:eastAsia="Times New Roman" w:hAnsi="Times New Roman" w:cs="Times New Roman"/>
          <w:sz w:val="24"/>
          <w:szCs w:val="24"/>
          <w:lang w:eastAsia="ru-RU"/>
        </w:rPr>
        <w:t xml:space="preserve"> при гиповолемическом шоке </w:t>
      </w:r>
      <w:r w:rsidRPr="00861147">
        <w:rPr>
          <w:rFonts w:ascii="Times New Roman" w:eastAsia="Times New Roman" w:hAnsi="Times New Roman" w:cs="Times New Roman"/>
          <w:sz w:val="24"/>
          <w:szCs w:val="24"/>
          <w:lang w:eastAsia="ru-RU"/>
        </w:rPr>
        <w:t>35%</w:t>
      </w:r>
      <w:r w:rsidR="00D94496">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от</w:t>
      </w:r>
      <w:r w:rsidR="00AD07D5">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возрастной</w:t>
      </w:r>
      <w:r w:rsidR="00AD07D5">
        <w:rPr>
          <w:rFonts w:ascii="Times New Roman" w:eastAsia="Times New Roman" w:hAnsi="Times New Roman" w:cs="Times New Roman"/>
          <w:sz w:val="24"/>
          <w:szCs w:val="24"/>
          <w:lang w:eastAsia="ru-RU"/>
        </w:rPr>
        <w:t xml:space="preserve"> </w:t>
      </w:r>
      <w:r w:rsidRPr="00861147">
        <w:rPr>
          <w:rFonts w:ascii="Times New Roman" w:eastAsia="Times New Roman" w:hAnsi="Times New Roman" w:cs="Times New Roman"/>
          <w:sz w:val="24"/>
          <w:szCs w:val="24"/>
          <w:lang w:eastAsia="ru-RU"/>
        </w:rPr>
        <w:t>нормы —25 мл/кг</w:t>
      </w:r>
      <w:r>
        <w:rPr>
          <w:rFonts w:ascii="Times New Roman" w:eastAsia="Times New Roman" w:hAnsi="Times New Roman" w:cs="Times New Roman"/>
          <w:sz w:val="24"/>
          <w:szCs w:val="24"/>
          <w:lang w:eastAsia="ru-RU"/>
        </w:rPr>
        <w:t xml:space="preserve">. </w:t>
      </w:r>
    </w:p>
    <w:p w:rsidR="00ED1F1A" w:rsidRDefault="00ED1F1A"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стадия – д</w:t>
      </w:r>
      <w:r w:rsidRPr="00ED1F1A">
        <w:rPr>
          <w:rFonts w:ascii="Times New Roman" w:eastAsia="Times New Roman" w:hAnsi="Times New Roman" w:cs="Times New Roman"/>
          <w:sz w:val="24"/>
          <w:szCs w:val="24"/>
          <w:lang w:eastAsia="ru-RU"/>
        </w:rPr>
        <w:t>ецентрализация</w:t>
      </w:r>
      <w:r>
        <w:rPr>
          <w:rFonts w:ascii="Times New Roman" w:eastAsia="Times New Roman" w:hAnsi="Times New Roman" w:cs="Times New Roman"/>
          <w:sz w:val="24"/>
          <w:szCs w:val="24"/>
          <w:lang w:eastAsia="ru-RU"/>
        </w:rPr>
        <w:t xml:space="preserve"> </w:t>
      </w:r>
      <w:r w:rsidRPr="00ED1F1A">
        <w:rPr>
          <w:rFonts w:ascii="Times New Roman" w:eastAsia="Times New Roman" w:hAnsi="Times New Roman" w:cs="Times New Roman"/>
          <w:sz w:val="24"/>
          <w:szCs w:val="24"/>
          <w:lang w:eastAsia="ru-RU"/>
        </w:rPr>
        <w:t>кровообращения</w:t>
      </w:r>
      <w:r>
        <w:rPr>
          <w:rFonts w:ascii="Times New Roman" w:eastAsia="Times New Roman" w:hAnsi="Times New Roman" w:cs="Times New Roman"/>
          <w:sz w:val="24"/>
          <w:szCs w:val="24"/>
          <w:lang w:eastAsia="ru-RU"/>
        </w:rPr>
        <w:t xml:space="preserve">. </w:t>
      </w:r>
      <w:r w:rsidR="00D94496" w:rsidRPr="00D94496">
        <w:rPr>
          <w:rFonts w:ascii="Times New Roman" w:eastAsia="Times New Roman" w:hAnsi="Times New Roman" w:cs="Times New Roman"/>
          <w:sz w:val="24"/>
          <w:szCs w:val="24"/>
          <w:lang w:eastAsia="ru-RU"/>
        </w:rPr>
        <w:t>Систолическое АД &lt;60 мм рт.ст., распространенный цианоз кожи и</w:t>
      </w:r>
      <w:r w:rsidR="009759EA">
        <w:rPr>
          <w:rFonts w:ascii="Times New Roman" w:eastAsia="Times New Roman" w:hAnsi="Times New Roman" w:cs="Times New Roman"/>
          <w:sz w:val="24"/>
          <w:szCs w:val="24"/>
          <w:lang w:eastAsia="ru-RU"/>
        </w:rPr>
        <w:t xml:space="preserve"> </w:t>
      </w:r>
      <w:r w:rsidR="00D94496" w:rsidRPr="00D94496">
        <w:rPr>
          <w:rFonts w:ascii="Times New Roman" w:eastAsia="Times New Roman" w:hAnsi="Times New Roman" w:cs="Times New Roman"/>
          <w:sz w:val="24"/>
          <w:szCs w:val="24"/>
          <w:lang w:eastAsia="ru-RU"/>
        </w:rPr>
        <w:t>слизистых, положительный симптом «замедленного наполнения</w:t>
      </w:r>
      <w:r w:rsidR="009759EA">
        <w:rPr>
          <w:rFonts w:ascii="Times New Roman" w:eastAsia="Times New Roman" w:hAnsi="Times New Roman" w:cs="Times New Roman"/>
          <w:sz w:val="24"/>
          <w:szCs w:val="24"/>
          <w:lang w:eastAsia="ru-RU"/>
        </w:rPr>
        <w:t xml:space="preserve"> </w:t>
      </w:r>
      <w:r w:rsidR="00D94496" w:rsidRPr="00D94496">
        <w:rPr>
          <w:rFonts w:ascii="Times New Roman" w:eastAsia="Times New Roman" w:hAnsi="Times New Roman" w:cs="Times New Roman"/>
          <w:sz w:val="24"/>
          <w:szCs w:val="24"/>
          <w:lang w:eastAsia="ru-RU"/>
        </w:rPr>
        <w:t>капилляров ногтевого ложа», прижизненные «гипостазы».</w:t>
      </w:r>
      <w:r w:rsidR="009759EA">
        <w:rPr>
          <w:rFonts w:ascii="Times New Roman" w:eastAsia="Times New Roman" w:hAnsi="Times New Roman" w:cs="Times New Roman"/>
          <w:sz w:val="24"/>
          <w:szCs w:val="24"/>
          <w:lang w:eastAsia="ru-RU"/>
        </w:rPr>
        <w:t xml:space="preserve"> </w:t>
      </w:r>
      <w:r w:rsidR="00D94496" w:rsidRPr="00D94496">
        <w:rPr>
          <w:rFonts w:ascii="Times New Roman" w:eastAsia="Times New Roman" w:hAnsi="Times New Roman" w:cs="Times New Roman"/>
          <w:sz w:val="24"/>
          <w:szCs w:val="24"/>
          <w:lang w:eastAsia="ru-RU"/>
        </w:rPr>
        <w:t>Клинические проявления метаболического ацидоза и синдрома</w:t>
      </w:r>
      <w:r w:rsidR="009759EA">
        <w:rPr>
          <w:rFonts w:ascii="Times New Roman" w:eastAsia="Times New Roman" w:hAnsi="Times New Roman" w:cs="Times New Roman"/>
          <w:sz w:val="24"/>
          <w:szCs w:val="24"/>
          <w:lang w:eastAsia="ru-RU"/>
        </w:rPr>
        <w:t xml:space="preserve"> </w:t>
      </w:r>
      <w:r w:rsidR="00D94496" w:rsidRPr="00D94496">
        <w:rPr>
          <w:rFonts w:ascii="Times New Roman" w:eastAsia="Times New Roman" w:hAnsi="Times New Roman" w:cs="Times New Roman"/>
          <w:sz w:val="24"/>
          <w:szCs w:val="24"/>
          <w:lang w:eastAsia="ru-RU"/>
        </w:rPr>
        <w:t>ДВС III</w:t>
      </w:r>
      <w:r w:rsidR="00D94496">
        <w:rPr>
          <w:rFonts w:ascii="Times New Roman" w:eastAsia="Times New Roman" w:hAnsi="Times New Roman" w:cs="Times New Roman"/>
          <w:sz w:val="24"/>
          <w:szCs w:val="24"/>
          <w:lang w:eastAsia="ru-RU"/>
        </w:rPr>
        <w:t xml:space="preserve">. </w:t>
      </w:r>
      <w:r w:rsidR="00D94496" w:rsidRPr="00861147">
        <w:rPr>
          <w:rFonts w:ascii="Times New Roman" w:eastAsia="Times New Roman" w:hAnsi="Times New Roman" w:cs="Times New Roman"/>
          <w:sz w:val="24"/>
          <w:szCs w:val="24"/>
          <w:lang w:eastAsia="ru-RU"/>
        </w:rPr>
        <w:t>Дефицит ОЦК</w:t>
      </w:r>
      <w:r w:rsidR="00D94496">
        <w:rPr>
          <w:rFonts w:ascii="Times New Roman" w:eastAsia="Times New Roman" w:hAnsi="Times New Roman" w:cs="Times New Roman"/>
          <w:sz w:val="24"/>
          <w:szCs w:val="24"/>
          <w:lang w:eastAsia="ru-RU"/>
        </w:rPr>
        <w:t xml:space="preserve"> при гиповолемическом шоке </w:t>
      </w:r>
      <w:r w:rsidR="00D94496" w:rsidRPr="00D94496">
        <w:rPr>
          <w:rFonts w:ascii="Times New Roman" w:eastAsia="Times New Roman" w:hAnsi="Times New Roman" w:cs="Times New Roman"/>
          <w:sz w:val="24"/>
          <w:szCs w:val="24"/>
          <w:lang w:eastAsia="ru-RU"/>
        </w:rPr>
        <w:t>&gt;45% от</w:t>
      </w:r>
      <w:r w:rsidR="009759EA">
        <w:rPr>
          <w:rFonts w:ascii="Times New Roman" w:eastAsia="Times New Roman" w:hAnsi="Times New Roman" w:cs="Times New Roman"/>
          <w:sz w:val="24"/>
          <w:szCs w:val="24"/>
          <w:lang w:eastAsia="ru-RU"/>
        </w:rPr>
        <w:t xml:space="preserve"> </w:t>
      </w:r>
      <w:r w:rsidR="00D94496" w:rsidRPr="00D94496">
        <w:rPr>
          <w:rFonts w:ascii="Times New Roman" w:eastAsia="Times New Roman" w:hAnsi="Times New Roman" w:cs="Times New Roman"/>
          <w:sz w:val="24"/>
          <w:szCs w:val="24"/>
          <w:lang w:eastAsia="ru-RU"/>
        </w:rPr>
        <w:t>возрастной</w:t>
      </w:r>
      <w:r w:rsidR="009759EA">
        <w:rPr>
          <w:rFonts w:ascii="Times New Roman" w:eastAsia="Times New Roman" w:hAnsi="Times New Roman" w:cs="Times New Roman"/>
          <w:sz w:val="24"/>
          <w:szCs w:val="24"/>
          <w:lang w:eastAsia="ru-RU"/>
        </w:rPr>
        <w:t xml:space="preserve"> </w:t>
      </w:r>
      <w:r w:rsidR="00D94496" w:rsidRPr="00D94496">
        <w:rPr>
          <w:rFonts w:ascii="Times New Roman" w:eastAsia="Times New Roman" w:hAnsi="Times New Roman" w:cs="Times New Roman"/>
          <w:sz w:val="24"/>
          <w:szCs w:val="24"/>
          <w:lang w:eastAsia="ru-RU"/>
        </w:rPr>
        <w:t>нормы — 35</w:t>
      </w:r>
      <w:r w:rsidR="009759EA">
        <w:rPr>
          <w:rFonts w:ascii="Times New Roman" w:eastAsia="Times New Roman" w:hAnsi="Times New Roman" w:cs="Times New Roman"/>
          <w:sz w:val="24"/>
          <w:szCs w:val="24"/>
          <w:lang w:eastAsia="ru-RU"/>
        </w:rPr>
        <w:t xml:space="preserve"> </w:t>
      </w:r>
      <w:r w:rsidR="00D94496" w:rsidRPr="00D94496">
        <w:rPr>
          <w:rFonts w:ascii="Times New Roman" w:eastAsia="Times New Roman" w:hAnsi="Times New Roman" w:cs="Times New Roman"/>
          <w:sz w:val="24"/>
          <w:szCs w:val="24"/>
          <w:lang w:eastAsia="ru-RU"/>
        </w:rPr>
        <w:t>мл/кг</w:t>
      </w:r>
      <w:r w:rsidR="00D94496">
        <w:rPr>
          <w:rFonts w:ascii="Times New Roman" w:eastAsia="Times New Roman" w:hAnsi="Times New Roman" w:cs="Times New Roman"/>
          <w:sz w:val="24"/>
          <w:szCs w:val="24"/>
          <w:lang w:eastAsia="ru-RU"/>
        </w:rPr>
        <w:t>.</w:t>
      </w:r>
    </w:p>
    <w:p w:rsidR="009759EA" w:rsidRDefault="009759EA"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стадия – т</w:t>
      </w:r>
      <w:r w:rsidRPr="009759EA">
        <w:rPr>
          <w:rFonts w:ascii="Times New Roman" w:eastAsia="Times New Roman" w:hAnsi="Times New Roman" w:cs="Times New Roman"/>
          <w:sz w:val="24"/>
          <w:szCs w:val="24"/>
          <w:lang w:eastAsia="ru-RU"/>
        </w:rPr>
        <w:t>ерминальная</w:t>
      </w:r>
      <w:r>
        <w:rPr>
          <w:rFonts w:ascii="Times New Roman" w:eastAsia="Times New Roman" w:hAnsi="Times New Roman" w:cs="Times New Roman"/>
          <w:sz w:val="24"/>
          <w:szCs w:val="24"/>
          <w:lang w:eastAsia="ru-RU"/>
        </w:rPr>
        <w:t xml:space="preserve">. </w:t>
      </w:r>
      <w:r w:rsidRPr="009759EA">
        <w:rPr>
          <w:rFonts w:ascii="Times New Roman" w:eastAsia="Times New Roman" w:hAnsi="Times New Roman" w:cs="Times New Roman"/>
          <w:sz w:val="24"/>
          <w:szCs w:val="24"/>
          <w:lang w:eastAsia="ru-RU"/>
        </w:rPr>
        <w:t>Клиника агонального состояния</w:t>
      </w:r>
      <w:r w:rsidR="008C059C">
        <w:rPr>
          <w:rFonts w:ascii="Times New Roman" w:eastAsia="Times New Roman" w:hAnsi="Times New Roman" w:cs="Times New Roman"/>
          <w:sz w:val="24"/>
          <w:szCs w:val="24"/>
          <w:lang w:eastAsia="ru-RU"/>
        </w:rPr>
        <w:t xml:space="preserve"> </w:t>
      </w:r>
      <w:r w:rsidR="008C059C" w:rsidRPr="002A4E5E">
        <w:rPr>
          <w:rFonts w:ascii="Times New Roman" w:eastAsia="Times New Roman" w:hAnsi="Times New Roman" w:cs="Times New Roman"/>
          <w:sz w:val="24"/>
          <w:szCs w:val="24"/>
          <w:lang w:eastAsia="ru-RU"/>
        </w:rPr>
        <w:t>[</w:t>
      </w:r>
      <w:r w:rsidR="00284AB1">
        <w:rPr>
          <w:rFonts w:ascii="Times New Roman" w:eastAsia="Times New Roman" w:hAnsi="Times New Roman" w:cs="Times New Roman"/>
          <w:sz w:val="24"/>
          <w:szCs w:val="24"/>
          <w:lang w:eastAsia="ru-RU"/>
        </w:rPr>
        <w:t>2</w:t>
      </w:r>
      <w:r w:rsidR="00646B78">
        <w:rPr>
          <w:rFonts w:ascii="Times New Roman" w:eastAsia="Times New Roman" w:hAnsi="Times New Roman" w:cs="Times New Roman"/>
          <w:sz w:val="24"/>
          <w:szCs w:val="24"/>
          <w:lang w:eastAsia="ru-RU"/>
        </w:rPr>
        <w:t>6</w:t>
      </w:r>
      <w:r w:rsidR="008C059C" w:rsidRPr="002A4E5E">
        <w:rPr>
          <w:rFonts w:ascii="Times New Roman" w:eastAsia="Times New Roman" w:hAnsi="Times New Roman" w:cs="Times New Roman"/>
          <w:sz w:val="24"/>
          <w:szCs w:val="24"/>
          <w:lang w:eastAsia="ru-RU"/>
        </w:rPr>
        <w:t>].</w:t>
      </w:r>
    </w:p>
    <w:p w:rsidR="007B199A" w:rsidRDefault="006146D3" w:rsidP="002D5218">
      <w:pPr>
        <w:spacing w:after="0" w:line="240" w:lineRule="auto"/>
        <w:ind w:firstLine="709"/>
        <w:jc w:val="both"/>
        <w:rPr>
          <w:rFonts w:ascii="Times New Roman" w:eastAsia="Times New Roman" w:hAnsi="Times New Roman" w:cs="Times New Roman"/>
          <w:sz w:val="24"/>
          <w:szCs w:val="24"/>
          <w:lang w:eastAsia="ru-RU"/>
        </w:rPr>
      </w:pPr>
      <w:r w:rsidRPr="0028347B">
        <w:rPr>
          <w:rFonts w:ascii="Times New Roman" w:eastAsia="Times New Roman" w:hAnsi="Times New Roman" w:cs="Times New Roman"/>
          <w:sz w:val="24"/>
          <w:szCs w:val="24"/>
          <w:lang w:eastAsia="ru-RU"/>
        </w:rPr>
        <w:t>Allgower и Burri высчитывают индекс шока как частное от деления показателя пульса на показатель максимального артериального давления: норма 0,5, угрожающий шок - 1, выраженный шок - 1,5. Потере объема циркулирующей крови на 10-20% соответствует индекс шока 0,78, на 20-30% - 0,99, на 30-40% - 1,11, на 40-50% - 1,38. Снижение артериального давления выявляется при уменьшении объема крови на 25%</w:t>
      </w:r>
      <w:r>
        <w:rPr>
          <w:rFonts w:ascii="Times New Roman" w:eastAsia="Times New Roman" w:hAnsi="Times New Roman" w:cs="Times New Roman"/>
          <w:sz w:val="24"/>
          <w:szCs w:val="24"/>
          <w:lang w:eastAsia="ru-RU"/>
        </w:rPr>
        <w:t xml:space="preserve"> </w:t>
      </w:r>
      <w:r w:rsidRPr="002A4E5E">
        <w:rPr>
          <w:rFonts w:ascii="Times New Roman" w:eastAsia="Times New Roman" w:hAnsi="Times New Roman" w:cs="Times New Roman"/>
          <w:sz w:val="24"/>
          <w:szCs w:val="24"/>
          <w:lang w:eastAsia="ru-RU"/>
        </w:rPr>
        <w:t>[</w:t>
      </w:r>
      <w:r w:rsidR="00646B78">
        <w:rPr>
          <w:rFonts w:ascii="Times New Roman" w:eastAsia="Times New Roman" w:hAnsi="Times New Roman" w:cs="Times New Roman"/>
          <w:sz w:val="24"/>
          <w:szCs w:val="24"/>
          <w:lang w:eastAsia="ru-RU"/>
        </w:rPr>
        <w:t>3</w:t>
      </w:r>
      <w:r w:rsidRPr="002A4E5E">
        <w:rPr>
          <w:rFonts w:ascii="Times New Roman" w:eastAsia="Times New Roman" w:hAnsi="Times New Roman" w:cs="Times New Roman"/>
          <w:sz w:val="24"/>
          <w:szCs w:val="24"/>
          <w:lang w:eastAsia="ru-RU"/>
        </w:rPr>
        <w:t>].</w:t>
      </w:r>
    </w:p>
    <w:p w:rsidR="00611F10" w:rsidRDefault="00611F10"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Диагностическая скрининг-программа </w:t>
      </w:r>
    </w:p>
    <w:p w:rsidR="00611F10" w:rsidRPr="006E42FA" w:rsidRDefault="00611F10"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Оценка тяжести шока будет достоверна, если одновременно учитывается не менее 3 признаков</w:t>
      </w:r>
      <w:r w:rsidRPr="005E11D3">
        <w:rPr>
          <w:rFonts w:ascii="Times New Roman" w:eastAsia="Times New Roman" w:hAnsi="Times New Roman" w:cs="Times New Roman"/>
          <w:sz w:val="24"/>
          <w:szCs w:val="24"/>
          <w:lang w:eastAsia="ru-RU"/>
        </w:rPr>
        <w:t xml:space="preserve"> </w:t>
      </w:r>
      <w:r w:rsidRPr="002A4E5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цит. по 2</w:t>
      </w:r>
      <w:r w:rsidR="00646B78">
        <w:rPr>
          <w:rFonts w:ascii="Times New Roman" w:eastAsia="Times New Roman" w:hAnsi="Times New Roman" w:cs="Times New Roman"/>
          <w:sz w:val="24"/>
          <w:szCs w:val="24"/>
          <w:lang w:eastAsia="ru-RU"/>
        </w:rPr>
        <w:t>5</w:t>
      </w:r>
      <w:r w:rsidRPr="002A4E5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bl>
      <w:tblPr>
        <w:tblW w:w="0" w:type="auto"/>
        <w:jc w:val="center"/>
        <w:tblCellSpacing w:w="0" w:type="dxa"/>
        <w:tblBorders>
          <w:top w:val="outset" w:sz="6" w:space="0" w:color="CCCCCC"/>
          <w:left w:val="outset" w:sz="6" w:space="0" w:color="CCCCCC"/>
          <w:bottom w:val="outset" w:sz="6" w:space="0" w:color="CCCCCC"/>
          <w:right w:val="outset" w:sz="6" w:space="0" w:color="CCCCCC"/>
        </w:tblBorders>
        <w:tblCellMar>
          <w:top w:w="75" w:type="dxa"/>
          <w:left w:w="75" w:type="dxa"/>
          <w:bottom w:w="75" w:type="dxa"/>
          <w:right w:w="75" w:type="dxa"/>
        </w:tblCellMar>
        <w:tblLook w:val="04A0"/>
      </w:tblPr>
      <w:tblGrid>
        <w:gridCol w:w="2543"/>
        <w:gridCol w:w="2188"/>
        <w:gridCol w:w="2367"/>
        <w:gridCol w:w="1537"/>
      </w:tblGrid>
      <w:tr w:rsidR="00611F10" w:rsidRPr="006E42FA" w:rsidTr="00C351BE">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shd w:val="clear" w:color="auto" w:fill="CCCCCC"/>
            <w:hideMark/>
          </w:tcPr>
          <w:p w:rsidR="00611F10" w:rsidRPr="006E42FA" w:rsidRDefault="00611F10"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Клинические признаки </w:t>
            </w:r>
          </w:p>
        </w:tc>
        <w:tc>
          <w:tcPr>
            <w:tcW w:w="0" w:type="auto"/>
            <w:gridSpan w:val="3"/>
            <w:tcBorders>
              <w:top w:val="outset" w:sz="6" w:space="0" w:color="CCCCCC"/>
              <w:left w:val="outset" w:sz="6" w:space="0" w:color="CCCCCC"/>
              <w:bottom w:val="outset" w:sz="6" w:space="0" w:color="CCCCCC"/>
              <w:right w:val="outset" w:sz="6" w:space="0" w:color="CCCCCC"/>
            </w:tcBorders>
            <w:shd w:val="clear" w:color="auto" w:fill="CCCCCC"/>
            <w:hideMark/>
          </w:tcPr>
          <w:p w:rsidR="00611F10" w:rsidRPr="006E42FA" w:rsidRDefault="00611F10"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Степень тяжести шока </w:t>
            </w:r>
          </w:p>
        </w:tc>
      </w:tr>
      <w:tr w:rsidR="00611F10" w:rsidRPr="006E42FA" w:rsidTr="00C351BE">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after="0"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I (легкий)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II (средний)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III (тяжелый) </w:t>
            </w:r>
          </w:p>
        </w:tc>
      </w:tr>
      <w:tr w:rsidR="00611F10" w:rsidRPr="006E42FA" w:rsidTr="00C351BE">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w:t>
            </w:r>
          </w:p>
        </w:tc>
        <w:tc>
          <w:tcPr>
            <w:tcW w:w="0" w:type="auto"/>
            <w:gridSpan w:val="3"/>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after="0"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превышает возрастную норму</w:t>
            </w:r>
          </w:p>
        </w:tc>
      </w:tr>
      <w:tr w:rsidR="00611F10" w:rsidRPr="006E42FA" w:rsidTr="00C351BE">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ЧСС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на 10%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на 20%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на 30% </w:t>
            </w:r>
          </w:p>
        </w:tc>
      </w:tr>
      <w:tr w:rsidR="00611F10" w:rsidRPr="006E42FA" w:rsidTr="00C351BE">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АД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норма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норма или повышено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снижено </w:t>
            </w:r>
          </w:p>
        </w:tc>
      </w:tr>
      <w:tr w:rsidR="00611F10" w:rsidRPr="006E42FA" w:rsidTr="00C351BE">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ЦВД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норма или снижено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от 20 до 0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ниже 0 </w:t>
            </w:r>
          </w:p>
        </w:tc>
      </w:tr>
      <w:tr w:rsidR="00611F10" w:rsidRPr="006E42FA" w:rsidTr="00C351BE">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Гемоглобин в г/л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120-140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140-160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более 160 </w:t>
            </w:r>
          </w:p>
        </w:tc>
      </w:tr>
      <w:tr w:rsidR="00611F10" w:rsidRPr="006E42FA" w:rsidTr="00C351BE">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Гематокрит в ед.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до 0,45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0,45-0,50 </w:t>
            </w:r>
          </w:p>
        </w:tc>
        <w:tc>
          <w:tcPr>
            <w:tcW w:w="0" w:type="auto"/>
            <w:tcBorders>
              <w:top w:val="outset" w:sz="6" w:space="0" w:color="CCCCCC"/>
              <w:left w:val="outset" w:sz="6" w:space="0" w:color="CCCCCC"/>
              <w:bottom w:val="outset" w:sz="6" w:space="0" w:color="CCCCCC"/>
              <w:right w:val="outset" w:sz="6" w:space="0" w:color="CCCCCC"/>
            </w:tcBorders>
            <w:hideMark/>
          </w:tcPr>
          <w:p w:rsidR="00611F10" w:rsidRPr="006E42FA" w:rsidRDefault="00611F10"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более 0,50 </w:t>
            </w:r>
          </w:p>
        </w:tc>
      </w:tr>
    </w:tbl>
    <w:p w:rsidR="00611F10" w:rsidRDefault="00611F10" w:rsidP="002D5218">
      <w:pPr>
        <w:spacing w:after="0" w:line="240" w:lineRule="auto"/>
        <w:ind w:firstLine="709"/>
        <w:jc w:val="both"/>
        <w:rPr>
          <w:rFonts w:ascii="Times New Roman" w:eastAsia="Times New Roman" w:hAnsi="Times New Roman" w:cs="Times New Roman"/>
          <w:sz w:val="24"/>
          <w:szCs w:val="24"/>
          <w:lang w:eastAsia="ru-RU"/>
        </w:rPr>
      </w:pPr>
    </w:p>
    <w:p w:rsidR="00611F10" w:rsidRPr="006E42FA" w:rsidRDefault="00611F10"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Возрастные показатели ЧСС, ЧД, почасового диуреза. </w:t>
      </w:r>
    </w:p>
    <w:tbl>
      <w:tblPr>
        <w:tblW w:w="0" w:type="auto"/>
        <w:jc w:val="center"/>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Look w:val="04A0"/>
      </w:tblPr>
      <w:tblGrid>
        <w:gridCol w:w="933"/>
        <w:gridCol w:w="1434"/>
        <w:gridCol w:w="1262"/>
      </w:tblGrid>
      <w:tr w:rsidR="002348F5" w:rsidRPr="006E42FA" w:rsidTr="00C351BE">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shd w:val="clear" w:color="auto" w:fill="CCCCCC"/>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Возраст </w:t>
            </w:r>
          </w:p>
        </w:tc>
        <w:tc>
          <w:tcPr>
            <w:tcW w:w="0" w:type="auto"/>
            <w:tcBorders>
              <w:top w:val="outset" w:sz="6" w:space="0" w:color="CCCCCC"/>
              <w:left w:val="outset" w:sz="6" w:space="0" w:color="CCCCCC"/>
              <w:bottom w:val="outset" w:sz="6" w:space="0" w:color="CCCCCC"/>
              <w:right w:val="outset" w:sz="6" w:space="0" w:color="CCCCCC"/>
            </w:tcBorders>
            <w:shd w:val="clear" w:color="auto" w:fill="CCCCCC"/>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ЧСС, уд/мин </w:t>
            </w:r>
          </w:p>
        </w:tc>
        <w:tc>
          <w:tcPr>
            <w:tcW w:w="0" w:type="auto"/>
            <w:tcBorders>
              <w:top w:val="outset" w:sz="6" w:space="0" w:color="CCCCCC"/>
              <w:left w:val="outset" w:sz="6" w:space="0" w:color="CCCCCC"/>
              <w:bottom w:val="outset" w:sz="6" w:space="0" w:color="CCCCCC"/>
              <w:right w:val="outset" w:sz="6" w:space="0" w:color="CCCCCC"/>
            </w:tcBorders>
            <w:shd w:val="clear" w:color="auto" w:fill="CCCCCC"/>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ЧД в 1 мин </w:t>
            </w:r>
          </w:p>
        </w:tc>
      </w:tr>
      <w:tr w:rsidR="002348F5" w:rsidRPr="006E42FA" w:rsidTr="00C351BE">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 мес </w:t>
            </w:r>
          </w:p>
        </w:tc>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120-140 </w:t>
            </w:r>
          </w:p>
        </w:tc>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40-6- </w:t>
            </w:r>
          </w:p>
        </w:tc>
      </w:tr>
      <w:tr w:rsidR="002348F5" w:rsidRPr="006E42FA" w:rsidTr="00C351BE">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6 мес </w:t>
            </w:r>
          </w:p>
        </w:tc>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130 </w:t>
            </w:r>
          </w:p>
        </w:tc>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35 </w:t>
            </w:r>
          </w:p>
        </w:tc>
      </w:tr>
      <w:tr w:rsidR="002348F5" w:rsidRPr="006E42FA" w:rsidTr="00C351BE">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 год </w:t>
            </w:r>
          </w:p>
        </w:tc>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120 </w:t>
            </w:r>
          </w:p>
        </w:tc>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30 </w:t>
            </w:r>
          </w:p>
        </w:tc>
      </w:tr>
      <w:tr w:rsidR="002348F5" w:rsidRPr="006E42FA" w:rsidTr="00C351BE">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5 лет </w:t>
            </w:r>
          </w:p>
        </w:tc>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100 </w:t>
            </w:r>
          </w:p>
        </w:tc>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25 </w:t>
            </w:r>
          </w:p>
        </w:tc>
      </w:tr>
      <w:tr w:rsidR="002348F5" w:rsidRPr="006E42FA" w:rsidTr="00C351BE">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10 лет </w:t>
            </w:r>
          </w:p>
        </w:tc>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80 </w:t>
            </w:r>
          </w:p>
        </w:tc>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20 </w:t>
            </w:r>
          </w:p>
        </w:tc>
      </w:tr>
      <w:tr w:rsidR="002348F5" w:rsidRPr="006E42FA" w:rsidTr="00C351BE">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lastRenderedPageBreak/>
              <w:t xml:space="preserve">14 </w:t>
            </w:r>
          </w:p>
        </w:tc>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70 </w:t>
            </w:r>
          </w:p>
        </w:tc>
        <w:tc>
          <w:tcPr>
            <w:tcW w:w="0" w:type="auto"/>
            <w:tcBorders>
              <w:top w:val="outset" w:sz="6" w:space="0" w:color="CCCCCC"/>
              <w:left w:val="outset" w:sz="6" w:space="0" w:color="CCCCCC"/>
              <w:bottom w:val="outset" w:sz="6" w:space="0" w:color="CCCCCC"/>
              <w:right w:val="outset" w:sz="6" w:space="0" w:color="CCCCCC"/>
            </w:tcBorders>
            <w:hideMark/>
          </w:tcPr>
          <w:p w:rsidR="002348F5" w:rsidRPr="006E42FA" w:rsidRDefault="002348F5"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20 </w:t>
            </w:r>
          </w:p>
        </w:tc>
      </w:tr>
    </w:tbl>
    <w:p w:rsidR="00611F10" w:rsidRPr="006E42FA" w:rsidRDefault="00611F10"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Расчетные величины уровня АД у здоровых детей. </w:t>
      </w:r>
    </w:p>
    <w:p w:rsidR="00611F10" w:rsidRPr="006E42FA" w:rsidRDefault="00611F10"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Минимальное систолическое АД = 70 + 2 * (возраст в годах) </w:t>
      </w:r>
    </w:p>
    <w:p w:rsidR="00611F10" w:rsidRPr="006E42FA" w:rsidRDefault="00611F10"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Минимальное диастолическое АД = 2/3 систолического АД. </w:t>
      </w:r>
    </w:p>
    <w:p w:rsidR="00912445" w:rsidRDefault="00E3733C"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1A1381" w:rsidRPr="007B199A" w:rsidRDefault="001A1381" w:rsidP="002D5218">
      <w:pPr>
        <w:spacing w:after="0" w:line="240" w:lineRule="auto"/>
        <w:ind w:firstLine="709"/>
        <w:jc w:val="both"/>
        <w:rPr>
          <w:rFonts w:ascii="Times New Roman" w:eastAsia="Times New Roman" w:hAnsi="Times New Roman" w:cs="Times New Roman"/>
          <w:i/>
          <w:sz w:val="24"/>
          <w:szCs w:val="24"/>
          <w:lang w:eastAsia="ru-RU"/>
        </w:rPr>
      </w:pPr>
      <w:r w:rsidRPr="007B199A">
        <w:rPr>
          <w:rFonts w:ascii="Times New Roman" w:eastAsia="Times New Roman" w:hAnsi="Times New Roman" w:cs="Times New Roman"/>
          <w:i/>
          <w:sz w:val="24"/>
          <w:szCs w:val="24"/>
          <w:lang w:eastAsia="ru-RU"/>
        </w:rPr>
        <w:t>Анафилактический шок</w:t>
      </w:r>
    </w:p>
    <w:p w:rsidR="001A1381" w:rsidRPr="001A1381" w:rsidRDefault="001A1381" w:rsidP="002D5218">
      <w:pPr>
        <w:spacing w:after="0" w:line="240" w:lineRule="auto"/>
        <w:ind w:firstLine="709"/>
        <w:jc w:val="both"/>
        <w:rPr>
          <w:rFonts w:ascii="Times New Roman" w:eastAsia="Times New Roman" w:hAnsi="Times New Roman" w:cs="Times New Roman"/>
          <w:sz w:val="24"/>
          <w:szCs w:val="24"/>
          <w:lang w:eastAsia="ru-RU"/>
        </w:rPr>
      </w:pPr>
      <w:r w:rsidRPr="001A1381">
        <w:rPr>
          <w:rFonts w:ascii="Times New Roman" w:eastAsia="Times New Roman" w:hAnsi="Times New Roman" w:cs="Times New Roman"/>
          <w:sz w:val="24"/>
          <w:szCs w:val="24"/>
          <w:lang w:eastAsia="ru-RU"/>
        </w:rPr>
        <w:t>Объем обследования</w:t>
      </w:r>
    </w:p>
    <w:p w:rsidR="001A1381" w:rsidRPr="001A1381" w:rsidRDefault="001A1381" w:rsidP="002D5218">
      <w:pPr>
        <w:spacing w:after="0" w:line="240" w:lineRule="auto"/>
        <w:ind w:firstLine="709"/>
        <w:jc w:val="both"/>
        <w:rPr>
          <w:rFonts w:ascii="Times New Roman" w:eastAsia="Times New Roman" w:hAnsi="Times New Roman" w:cs="Times New Roman"/>
          <w:sz w:val="24"/>
          <w:szCs w:val="24"/>
          <w:lang w:eastAsia="ru-RU"/>
        </w:rPr>
      </w:pPr>
      <w:r w:rsidRPr="001A1381">
        <w:rPr>
          <w:rFonts w:ascii="Times New Roman" w:eastAsia="Times New Roman" w:hAnsi="Times New Roman" w:cs="Times New Roman"/>
          <w:sz w:val="24"/>
          <w:szCs w:val="24"/>
          <w:lang w:eastAsia="ru-RU"/>
        </w:rPr>
        <w:t>1. В анамнезе: введение сыво</w:t>
      </w:r>
      <w:r>
        <w:rPr>
          <w:rFonts w:ascii="Times New Roman" w:eastAsia="Times New Roman" w:hAnsi="Times New Roman" w:cs="Times New Roman"/>
          <w:sz w:val="24"/>
          <w:szCs w:val="24"/>
          <w:lang w:eastAsia="ru-RU"/>
        </w:rPr>
        <w:t>роток и вакцин, инъекции медика</w:t>
      </w:r>
      <w:r w:rsidRPr="001A1381">
        <w:rPr>
          <w:rFonts w:ascii="Times New Roman" w:eastAsia="Times New Roman" w:hAnsi="Times New Roman" w:cs="Times New Roman"/>
          <w:sz w:val="24"/>
          <w:szCs w:val="24"/>
          <w:lang w:eastAsia="ru-RU"/>
        </w:rPr>
        <w:t>ментов, применение рентгенконтрастных препаратов, вдыхание</w:t>
      </w:r>
      <w:r>
        <w:rPr>
          <w:rFonts w:ascii="Times New Roman" w:eastAsia="Times New Roman" w:hAnsi="Times New Roman" w:cs="Times New Roman"/>
          <w:sz w:val="24"/>
          <w:szCs w:val="24"/>
          <w:lang w:eastAsia="ru-RU"/>
        </w:rPr>
        <w:t xml:space="preserve"> </w:t>
      </w:r>
      <w:r w:rsidRPr="001A1381">
        <w:rPr>
          <w:rFonts w:ascii="Times New Roman" w:eastAsia="Times New Roman" w:hAnsi="Times New Roman" w:cs="Times New Roman"/>
          <w:sz w:val="24"/>
          <w:szCs w:val="24"/>
          <w:lang w:eastAsia="ru-RU"/>
        </w:rPr>
        <w:t>аллергенов, укусы членистоногих насекомых.</w:t>
      </w:r>
    </w:p>
    <w:p w:rsidR="001A1381" w:rsidRPr="001A1381" w:rsidRDefault="001A1381" w:rsidP="002D5218">
      <w:pPr>
        <w:spacing w:after="0" w:line="240" w:lineRule="auto"/>
        <w:ind w:firstLine="709"/>
        <w:jc w:val="both"/>
        <w:rPr>
          <w:rFonts w:ascii="Times New Roman" w:eastAsia="Times New Roman" w:hAnsi="Times New Roman" w:cs="Times New Roman"/>
          <w:sz w:val="24"/>
          <w:szCs w:val="24"/>
          <w:lang w:eastAsia="ru-RU"/>
        </w:rPr>
      </w:pPr>
      <w:r w:rsidRPr="001A1381">
        <w:rPr>
          <w:rFonts w:ascii="Times New Roman" w:eastAsia="Times New Roman" w:hAnsi="Times New Roman" w:cs="Times New Roman"/>
          <w:sz w:val="24"/>
          <w:szCs w:val="24"/>
          <w:lang w:eastAsia="ru-RU"/>
        </w:rPr>
        <w:t xml:space="preserve">2. </w:t>
      </w:r>
      <w:r w:rsidR="001207F3">
        <w:rPr>
          <w:rFonts w:ascii="Times New Roman" w:eastAsia="Times New Roman" w:hAnsi="Times New Roman" w:cs="Times New Roman"/>
          <w:sz w:val="24"/>
          <w:szCs w:val="24"/>
          <w:lang w:eastAsia="ru-RU"/>
        </w:rPr>
        <w:t>К</w:t>
      </w:r>
      <w:r w:rsidRPr="001A1381">
        <w:rPr>
          <w:rFonts w:ascii="Times New Roman" w:eastAsia="Times New Roman" w:hAnsi="Times New Roman" w:cs="Times New Roman"/>
          <w:sz w:val="24"/>
          <w:szCs w:val="24"/>
          <w:lang w:eastAsia="ru-RU"/>
        </w:rPr>
        <w:t>линические варианты анафилактического шока (по преобладанию симптоматики):</w:t>
      </w:r>
    </w:p>
    <w:p w:rsidR="001A1381" w:rsidRPr="001A1381" w:rsidRDefault="001A1381" w:rsidP="002D5218">
      <w:pPr>
        <w:spacing w:after="0" w:line="240" w:lineRule="auto"/>
        <w:ind w:firstLine="709"/>
        <w:jc w:val="both"/>
        <w:rPr>
          <w:rFonts w:ascii="Times New Roman" w:eastAsia="Times New Roman" w:hAnsi="Times New Roman" w:cs="Times New Roman"/>
          <w:sz w:val="24"/>
          <w:szCs w:val="24"/>
          <w:lang w:eastAsia="ru-RU"/>
        </w:rPr>
      </w:pPr>
      <w:r w:rsidRPr="001A1381">
        <w:rPr>
          <w:rFonts w:ascii="Times New Roman" w:eastAsia="Times New Roman" w:hAnsi="Times New Roman" w:cs="Times New Roman"/>
          <w:sz w:val="24"/>
          <w:szCs w:val="24"/>
          <w:lang w:eastAsia="ru-RU"/>
        </w:rPr>
        <w:t>* кардиально-сосудистый вариант — бледность или "пылающая"</w:t>
      </w:r>
      <w:r>
        <w:rPr>
          <w:rFonts w:ascii="Times New Roman" w:eastAsia="Times New Roman" w:hAnsi="Times New Roman" w:cs="Times New Roman"/>
          <w:sz w:val="24"/>
          <w:szCs w:val="24"/>
          <w:lang w:eastAsia="ru-RU"/>
        </w:rPr>
        <w:t xml:space="preserve"> </w:t>
      </w:r>
      <w:r w:rsidRPr="001A1381">
        <w:rPr>
          <w:rFonts w:ascii="Times New Roman" w:eastAsia="Times New Roman" w:hAnsi="Times New Roman" w:cs="Times New Roman"/>
          <w:sz w:val="24"/>
          <w:szCs w:val="24"/>
          <w:lang w:eastAsia="ru-RU"/>
        </w:rPr>
        <w:t>кожа, ангинозные боли, коллапс, аритмии сердечной деятельности, дисфункция микроциркуляции (дифференцировать с острой</w:t>
      </w:r>
      <w:r>
        <w:rPr>
          <w:rFonts w:ascii="Times New Roman" w:eastAsia="Times New Roman" w:hAnsi="Times New Roman" w:cs="Times New Roman"/>
          <w:sz w:val="24"/>
          <w:szCs w:val="24"/>
          <w:lang w:eastAsia="ru-RU"/>
        </w:rPr>
        <w:t xml:space="preserve"> </w:t>
      </w:r>
      <w:r w:rsidRPr="001A1381">
        <w:rPr>
          <w:rFonts w:ascii="Times New Roman" w:eastAsia="Times New Roman" w:hAnsi="Times New Roman" w:cs="Times New Roman"/>
          <w:sz w:val="24"/>
          <w:szCs w:val="24"/>
          <w:lang w:eastAsia="ru-RU"/>
        </w:rPr>
        <w:t>коронарной патологией);</w:t>
      </w:r>
    </w:p>
    <w:p w:rsidR="001A1381" w:rsidRPr="001A1381" w:rsidRDefault="001A1381" w:rsidP="002D5218">
      <w:pPr>
        <w:spacing w:after="0" w:line="240" w:lineRule="auto"/>
        <w:ind w:firstLine="709"/>
        <w:jc w:val="both"/>
        <w:rPr>
          <w:rFonts w:ascii="Times New Roman" w:eastAsia="Times New Roman" w:hAnsi="Times New Roman" w:cs="Times New Roman"/>
          <w:sz w:val="24"/>
          <w:szCs w:val="24"/>
          <w:lang w:eastAsia="ru-RU"/>
        </w:rPr>
      </w:pPr>
      <w:r w:rsidRPr="001A1381">
        <w:rPr>
          <w:rFonts w:ascii="Times New Roman" w:eastAsia="Times New Roman" w:hAnsi="Times New Roman" w:cs="Times New Roman"/>
          <w:sz w:val="24"/>
          <w:szCs w:val="24"/>
          <w:lang w:eastAsia="ru-RU"/>
        </w:rPr>
        <w:t>* астмоидный (асфик</w:t>
      </w:r>
      <w:r w:rsidR="006349FF">
        <w:rPr>
          <w:rFonts w:ascii="Times New Roman" w:eastAsia="Times New Roman" w:hAnsi="Times New Roman" w:cs="Times New Roman"/>
          <w:sz w:val="24"/>
          <w:szCs w:val="24"/>
          <w:lang w:eastAsia="ru-RU"/>
        </w:rPr>
        <w:t>с</w:t>
      </w:r>
      <w:r w:rsidRPr="001A1381">
        <w:rPr>
          <w:rFonts w:ascii="Times New Roman" w:eastAsia="Times New Roman" w:hAnsi="Times New Roman" w:cs="Times New Roman"/>
          <w:sz w:val="24"/>
          <w:szCs w:val="24"/>
          <w:lang w:eastAsia="ru-RU"/>
        </w:rPr>
        <w:t>ический) вариант — кашель, удушье, экспираторная одышка, тотальный бронхиолоспазм, явления механической асфиксии (дифференцировать с бронхиальной астмой);</w:t>
      </w:r>
    </w:p>
    <w:p w:rsidR="001A1381" w:rsidRPr="001A1381" w:rsidRDefault="001A1381" w:rsidP="002D5218">
      <w:pPr>
        <w:spacing w:after="0" w:line="240" w:lineRule="auto"/>
        <w:ind w:firstLine="709"/>
        <w:jc w:val="both"/>
        <w:rPr>
          <w:rFonts w:ascii="Times New Roman" w:eastAsia="Times New Roman" w:hAnsi="Times New Roman" w:cs="Times New Roman"/>
          <w:sz w:val="24"/>
          <w:szCs w:val="24"/>
          <w:lang w:eastAsia="ru-RU"/>
        </w:rPr>
      </w:pPr>
      <w:r w:rsidRPr="001A1381">
        <w:rPr>
          <w:rFonts w:ascii="Times New Roman" w:eastAsia="Times New Roman" w:hAnsi="Times New Roman" w:cs="Times New Roman"/>
          <w:sz w:val="24"/>
          <w:szCs w:val="24"/>
          <w:lang w:eastAsia="ru-RU"/>
        </w:rPr>
        <w:t>* церебральный вариант — очаговая неврологическая и общемозговая симптоматика, симулирующая ОНМК или эпистатус;</w:t>
      </w:r>
    </w:p>
    <w:p w:rsidR="001A1381" w:rsidRPr="001A1381" w:rsidRDefault="001A1381" w:rsidP="002D5218">
      <w:pPr>
        <w:spacing w:after="0" w:line="240" w:lineRule="auto"/>
        <w:ind w:firstLine="709"/>
        <w:jc w:val="both"/>
        <w:rPr>
          <w:rFonts w:ascii="Times New Roman" w:eastAsia="Times New Roman" w:hAnsi="Times New Roman" w:cs="Times New Roman"/>
          <w:sz w:val="24"/>
          <w:szCs w:val="24"/>
          <w:lang w:eastAsia="ru-RU"/>
        </w:rPr>
      </w:pPr>
      <w:r w:rsidRPr="001A1381">
        <w:rPr>
          <w:rFonts w:ascii="Times New Roman" w:eastAsia="Times New Roman" w:hAnsi="Times New Roman" w:cs="Times New Roman"/>
          <w:sz w:val="24"/>
          <w:szCs w:val="24"/>
          <w:lang w:eastAsia="ru-RU"/>
        </w:rPr>
        <w:t>* абдоминальный вариант — спастические разлитые боли в животе, тошнота, рвота, диарея, желудочно-кишечные кровотечения</w:t>
      </w:r>
      <w:r>
        <w:rPr>
          <w:rFonts w:ascii="Times New Roman" w:eastAsia="Times New Roman" w:hAnsi="Times New Roman" w:cs="Times New Roman"/>
          <w:sz w:val="24"/>
          <w:szCs w:val="24"/>
          <w:lang w:eastAsia="ru-RU"/>
        </w:rPr>
        <w:t xml:space="preserve"> </w:t>
      </w:r>
      <w:r w:rsidRPr="001A1381">
        <w:rPr>
          <w:rFonts w:ascii="Times New Roman" w:eastAsia="Times New Roman" w:hAnsi="Times New Roman" w:cs="Times New Roman"/>
          <w:sz w:val="24"/>
          <w:szCs w:val="24"/>
          <w:lang w:eastAsia="ru-RU"/>
        </w:rPr>
        <w:t>(дифференцировать с острой брюшной патологией).</w:t>
      </w:r>
    </w:p>
    <w:p w:rsidR="001A1381" w:rsidRPr="00B27485" w:rsidRDefault="001A1381" w:rsidP="002D5218">
      <w:pPr>
        <w:spacing w:after="0" w:line="240" w:lineRule="auto"/>
        <w:ind w:firstLine="709"/>
        <w:jc w:val="both"/>
        <w:rPr>
          <w:rFonts w:ascii="Times New Roman" w:eastAsia="Times New Roman" w:hAnsi="Times New Roman" w:cs="Times New Roman"/>
          <w:sz w:val="24"/>
          <w:szCs w:val="24"/>
          <w:lang w:eastAsia="ru-RU"/>
        </w:rPr>
      </w:pPr>
      <w:r w:rsidRPr="001A1381">
        <w:rPr>
          <w:rFonts w:ascii="Times New Roman" w:eastAsia="Times New Roman" w:hAnsi="Times New Roman" w:cs="Times New Roman"/>
          <w:sz w:val="24"/>
          <w:szCs w:val="24"/>
          <w:lang w:eastAsia="ru-RU"/>
        </w:rPr>
        <w:t>3. Учитывать стремительность развития клиники, полиморфную</w:t>
      </w:r>
      <w:r>
        <w:rPr>
          <w:rFonts w:ascii="Times New Roman" w:eastAsia="Times New Roman" w:hAnsi="Times New Roman" w:cs="Times New Roman"/>
          <w:sz w:val="24"/>
          <w:szCs w:val="24"/>
          <w:lang w:eastAsia="ru-RU"/>
        </w:rPr>
        <w:t xml:space="preserve"> </w:t>
      </w:r>
      <w:r w:rsidRPr="001A1381">
        <w:rPr>
          <w:rFonts w:ascii="Times New Roman" w:eastAsia="Times New Roman" w:hAnsi="Times New Roman" w:cs="Times New Roman"/>
          <w:sz w:val="24"/>
          <w:szCs w:val="24"/>
          <w:lang w:eastAsia="ru-RU"/>
        </w:rPr>
        <w:t>бурную симптоматику, тяжесть течения, особенно при молниеносной форме шока.</w:t>
      </w:r>
    </w:p>
    <w:p w:rsidR="00C14438" w:rsidRPr="00B27485" w:rsidRDefault="00C14438" w:rsidP="002D5218">
      <w:pPr>
        <w:spacing w:after="0" w:line="240" w:lineRule="auto"/>
        <w:ind w:firstLine="709"/>
        <w:jc w:val="both"/>
        <w:rPr>
          <w:rFonts w:ascii="Times New Roman" w:eastAsia="Times New Roman" w:hAnsi="Times New Roman" w:cs="Times New Roman"/>
          <w:sz w:val="24"/>
          <w:szCs w:val="24"/>
          <w:lang w:eastAsia="ru-RU"/>
        </w:rPr>
      </w:pPr>
    </w:p>
    <w:p w:rsidR="000603EC" w:rsidRPr="00C14438" w:rsidRDefault="000603EC" w:rsidP="002D5218">
      <w:pPr>
        <w:spacing w:after="0" w:line="240" w:lineRule="auto"/>
        <w:ind w:firstLine="709"/>
        <w:jc w:val="both"/>
        <w:rPr>
          <w:rFonts w:ascii="Times New Roman" w:eastAsia="Times New Roman" w:hAnsi="Times New Roman" w:cs="Times New Roman"/>
          <w:i/>
          <w:sz w:val="24"/>
          <w:szCs w:val="24"/>
          <w:lang w:eastAsia="ru-RU"/>
        </w:rPr>
      </w:pPr>
      <w:r w:rsidRPr="00C14438">
        <w:rPr>
          <w:rFonts w:ascii="Times New Roman" w:eastAsia="Times New Roman" w:hAnsi="Times New Roman" w:cs="Times New Roman"/>
          <w:i/>
          <w:sz w:val="24"/>
          <w:szCs w:val="24"/>
          <w:lang w:eastAsia="ru-RU"/>
        </w:rPr>
        <w:t>Токсико-инфекционный (бактериальный, септический) шок</w:t>
      </w:r>
    </w:p>
    <w:p w:rsidR="000603EC" w:rsidRPr="000603EC" w:rsidRDefault="000603EC" w:rsidP="002D5218">
      <w:pPr>
        <w:spacing w:after="0" w:line="240" w:lineRule="auto"/>
        <w:ind w:firstLine="709"/>
        <w:jc w:val="both"/>
        <w:rPr>
          <w:rFonts w:ascii="Times New Roman" w:eastAsia="Times New Roman" w:hAnsi="Times New Roman" w:cs="Times New Roman"/>
          <w:sz w:val="24"/>
          <w:szCs w:val="24"/>
          <w:lang w:eastAsia="ru-RU"/>
        </w:rPr>
      </w:pPr>
      <w:r w:rsidRPr="000603EC">
        <w:rPr>
          <w:rFonts w:ascii="Times New Roman" w:eastAsia="Times New Roman" w:hAnsi="Times New Roman" w:cs="Times New Roman"/>
          <w:sz w:val="24"/>
          <w:szCs w:val="24"/>
          <w:lang w:eastAsia="ru-RU"/>
        </w:rPr>
        <w:t>Объем обследования</w:t>
      </w:r>
    </w:p>
    <w:p w:rsidR="000603EC" w:rsidRPr="000603EC" w:rsidRDefault="000603EC" w:rsidP="002D5218">
      <w:pPr>
        <w:spacing w:after="0" w:line="240" w:lineRule="auto"/>
        <w:ind w:firstLine="709"/>
        <w:jc w:val="both"/>
        <w:rPr>
          <w:rFonts w:ascii="Times New Roman" w:eastAsia="Times New Roman" w:hAnsi="Times New Roman" w:cs="Times New Roman"/>
          <w:sz w:val="24"/>
          <w:szCs w:val="24"/>
          <w:lang w:eastAsia="ru-RU"/>
        </w:rPr>
      </w:pPr>
      <w:r w:rsidRPr="000603EC">
        <w:rPr>
          <w:rFonts w:ascii="Times New Roman" w:eastAsia="Times New Roman" w:hAnsi="Times New Roman" w:cs="Times New Roman"/>
          <w:sz w:val="24"/>
          <w:szCs w:val="24"/>
          <w:lang w:eastAsia="ru-RU"/>
        </w:rPr>
        <w:t>1. Развивается как осложнение тяжелых инфекционных и воспалительных процессов.</w:t>
      </w:r>
    </w:p>
    <w:p w:rsidR="000603EC" w:rsidRPr="000603EC" w:rsidRDefault="000603EC" w:rsidP="002D5218">
      <w:pPr>
        <w:spacing w:after="0" w:line="240" w:lineRule="auto"/>
        <w:ind w:firstLine="709"/>
        <w:jc w:val="both"/>
        <w:rPr>
          <w:rFonts w:ascii="Times New Roman" w:eastAsia="Times New Roman" w:hAnsi="Times New Roman" w:cs="Times New Roman"/>
          <w:sz w:val="24"/>
          <w:szCs w:val="24"/>
          <w:lang w:eastAsia="ru-RU"/>
        </w:rPr>
      </w:pPr>
      <w:r w:rsidRPr="000603EC">
        <w:rPr>
          <w:rFonts w:ascii="Times New Roman" w:eastAsia="Times New Roman" w:hAnsi="Times New Roman" w:cs="Times New Roman"/>
          <w:sz w:val="24"/>
          <w:szCs w:val="24"/>
          <w:lang w:eastAsia="ru-RU"/>
        </w:rPr>
        <w:t>2. Бледные кожные покровы, цианоз слизистых, холодный пот.</w:t>
      </w:r>
    </w:p>
    <w:p w:rsidR="000603EC" w:rsidRPr="000603EC" w:rsidRDefault="000603EC" w:rsidP="002D5218">
      <w:pPr>
        <w:spacing w:after="0" w:line="240" w:lineRule="auto"/>
        <w:ind w:firstLine="709"/>
        <w:jc w:val="both"/>
        <w:rPr>
          <w:rFonts w:ascii="Times New Roman" w:eastAsia="Times New Roman" w:hAnsi="Times New Roman" w:cs="Times New Roman"/>
          <w:sz w:val="24"/>
          <w:szCs w:val="24"/>
          <w:lang w:eastAsia="ru-RU"/>
        </w:rPr>
      </w:pPr>
      <w:r w:rsidRPr="000603EC">
        <w:rPr>
          <w:rFonts w:ascii="Times New Roman" w:eastAsia="Times New Roman" w:hAnsi="Times New Roman" w:cs="Times New Roman"/>
          <w:sz w:val="24"/>
          <w:szCs w:val="24"/>
          <w:lang w:eastAsia="ru-RU"/>
        </w:rPr>
        <w:t>3. Гипотермия (менее 35,5° С) или гипертермия (более 38,5° С).</w:t>
      </w:r>
    </w:p>
    <w:p w:rsidR="000603EC" w:rsidRPr="000603EC" w:rsidRDefault="000603EC" w:rsidP="002D5218">
      <w:pPr>
        <w:spacing w:after="0" w:line="240" w:lineRule="auto"/>
        <w:ind w:firstLine="709"/>
        <w:jc w:val="both"/>
        <w:rPr>
          <w:rFonts w:ascii="Times New Roman" w:eastAsia="Times New Roman" w:hAnsi="Times New Roman" w:cs="Times New Roman"/>
          <w:sz w:val="24"/>
          <w:szCs w:val="24"/>
          <w:lang w:eastAsia="ru-RU"/>
        </w:rPr>
      </w:pPr>
      <w:r w:rsidRPr="000603EC">
        <w:rPr>
          <w:rFonts w:ascii="Times New Roman" w:eastAsia="Times New Roman" w:hAnsi="Times New Roman" w:cs="Times New Roman"/>
          <w:sz w:val="24"/>
          <w:szCs w:val="24"/>
          <w:lang w:eastAsia="ru-RU"/>
        </w:rPr>
        <w:t>4. Выраженные артериальная гипотензия и тахикардия.</w:t>
      </w:r>
    </w:p>
    <w:p w:rsidR="000603EC" w:rsidRPr="000603EC" w:rsidRDefault="000603EC" w:rsidP="002D5218">
      <w:pPr>
        <w:spacing w:after="0" w:line="240" w:lineRule="auto"/>
        <w:ind w:firstLine="709"/>
        <w:jc w:val="both"/>
        <w:rPr>
          <w:rFonts w:ascii="Times New Roman" w:eastAsia="Times New Roman" w:hAnsi="Times New Roman" w:cs="Times New Roman"/>
          <w:sz w:val="24"/>
          <w:szCs w:val="24"/>
          <w:lang w:eastAsia="ru-RU"/>
        </w:rPr>
      </w:pPr>
      <w:r w:rsidRPr="000603EC">
        <w:rPr>
          <w:rFonts w:ascii="Times New Roman" w:eastAsia="Times New Roman" w:hAnsi="Times New Roman" w:cs="Times New Roman"/>
          <w:sz w:val="24"/>
          <w:szCs w:val="24"/>
          <w:lang w:eastAsia="ru-RU"/>
        </w:rPr>
        <w:t>5. Нарушение психического статуса.</w:t>
      </w:r>
    </w:p>
    <w:p w:rsidR="000603EC" w:rsidRPr="000603EC" w:rsidRDefault="000603EC" w:rsidP="002D5218">
      <w:pPr>
        <w:spacing w:after="0" w:line="240" w:lineRule="auto"/>
        <w:ind w:firstLine="709"/>
        <w:jc w:val="both"/>
        <w:rPr>
          <w:rFonts w:ascii="Times New Roman" w:eastAsia="Times New Roman" w:hAnsi="Times New Roman" w:cs="Times New Roman"/>
          <w:sz w:val="24"/>
          <w:szCs w:val="24"/>
          <w:lang w:eastAsia="ru-RU"/>
        </w:rPr>
      </w:pPr>
      <w:r w:rsidRPr="000603EC">
        <w:rPr>
          <w:rFonts w:ascii="Times New Roman" w:eastAsia="Times New Roman" w:hAnsi="Times New Roman" w:cs="Times New Roman"/>
          <w:sz w:val="24"/>
          <w:szCs w:val="24"/>
          <w:lang w:eastAsia="ru-RU"/>
        </w:rPr>
        <w:t>6. Снижение диуреза или олигурия.</w:t>
      </w:r>
    </w:p>
    <w:p w:rsidR="00E3733C" w:rsidRDefault="000603EC" w:rsidP="002D5218">
      <w:pPr>
        <w:spacing w:after="0" w:line="240" w:lineRule="auto"/>
        <w:ind w:firstLine="709"/>
        <w:jc w:val="both"/>
        <w:rPr>
          <w:rFonts w:ascii="Times New Roman" w:eastAsia="Times New Roman" w:hAnsi="Times New Roman" w:cs="Times New Roman"/>
          <w:sz w:val="24"/>
          <w:szCs w:val="24"/>
          <w:lang w:eastAsia="ru-RU"/>
        </w:rPr>
      </w:pPr>
      <w:r w:rsidRPr="000603EC">
        <w:rPr>
          <w:rFonts w:ascii="Times New Roman" w:eastAsia="Times New Roman" w:hAnsi="Times New Roman" w:cs="Times New Roman"/>
          <w:sz w:val="24"/>
          <w:szCs w:val="24"/>
          <w:lang w:eastAsia="ru-RU"/>
        </w:rPr>
        <w:t>7. Геморрагии на коже, кровотечения из ЖКТ</w:t>
      </w:r>
      <w:r w:rsidR="00914518">
        <w:rPr>
          <w:rFonts w:ascii="Times New Roman" w:eastAsia="Times New Roman" w:hAnsi="Times New Roman" w:cs="Times New Roman"/>
          <w:sz w:val="24"/>
          <w:szCs w:val="24"/>
          <w:lang w:eastAsia="ru-RU"/>
        </w:rPr>
        <w:t xml:space="preserve"> </w:t>
      </w:r>
      <w:r w:rsidR="00914518" w:rsidRPr="002A4E5E">
        <w:rPr>
          <w:rFonts w:ascii="Times New Roman" w:eastAsia="Times New Roman" w:hAnsi="Times New Roman" w:cs="Times New Roman"/>
          <w:sz w:val="24"/>
          <w:szCs w:val="24"/>
          <w:lang w:eastAsia="ru-RU"/>
        </w:rPr>
        <w:t>[</w:t>
      </w:r>
      <w:r w:rsidR="00B82473">
        <w:rPr>
          <w:rFonts w:ascii="Times New Roman" w:eastAsia="Times New Roman" w:hAnsi="Times New Roman" w:cs="Times New Roman"/>
          <w:sz w:val="24"/>
          <w:szCs w:val="24"/>
          <w:lang w:eastAsia="ru-RU"/>
        </w:rPr>
        <w:t xml:space="preserve">адаптировано из </w:t>
      </w:r>
      <w:r w:rsidR="00914518">
        <w:rPr>
          <w:rFonts w:ascii="Times New Roman" w:eastAsia="Times New Roman" w:hAnsi="Times New Roman" w:cs="Times New Roman"/>
          <w:sz w:val="24"/>
          <w:szCs w:val="24"/>
          <w:lang w:eastAsia="ru-RU"/>
        </w:rPr>
        <w:t>2</w:t>
      </w:r>
      <w:r w:rsidR="00646B78">
        <w:rPr>
          <w:rFonts w:ascii="Times New Roman" w:eastAsia="Times New Roman" w:hAnsi="Times New Roman" w:cs="Times New Roman"/>
          <w:sz w:val="24"/>
          <w:szCs w:val="24"/>
          <w:lang w:eastAsia="ru-RU"/>
        </w:rPr>
        <w:t>3</w:t>
      </w:r>
      <w:r w:rsidR="00914518" w:rsidRPr="002A4E5E">
        <w:rPr>
          <w:rFonts w:ascii="Times New Roman" w:eastAsia="Times New Roman" w:hAnsi="Times New Roman" w:cs="Times New Roman"/>
          <w:sz w:val="24"/>
          <w:szCs w:val="24"/>
          <w:lang w:eastAsia="ru-RU"/>
        </w:rPr>
        <w:t>]</w:t>
      </w:r>
      <w:r w:rsidRPr="000603EC">
        <w:rPr>
          <w:rFonts w:ascii="Times New Roman" w:eastAsia="Times New Roman" w:hAnsi="Times New Roman" w:cs="Times New Roman"/>
          <w:sz w:val="24"/>
          <w:szCs w:val="24"/>
          <w:lang w:eastAsia="ru-RU"/>
        </w:rPr>
        <w:t>.</w:t>
      </w:r>
    </w:p>
    <w:p w:rsidR="009F3B4A" w:rsidRDefault="009F3B4A" w:rsidP="002D5218">
      <w:pPr>
        <w:spacing w:after="0" w:line="240" w:lineRule="auto"/>
        <w:ind w:firstLine="709"/>
        <w:jc w:val="both"/>
        <w:rPr>
          <w:rFonts w:ascii="Times New Roman" w:eastAsia="Times New Roman" w:hAnsi="Times New Roman" w:cs="Times New Roman"/>
          <w:i/>
          <w:sz w:val="24"/>
          <w:szCs w:val="24"/>
          <w:lang w:eastAsia="ru-RU"/>
        </w:rPr>
      </w:pPr>
    </w:p>
    <w:p w:rsidR="000603EC" w:rsidRPr="006170FA" w:rsidRDefault="006170FA" w:rsidP="002D5218">
      <w:pPr>
        <w:spacing w:after="0" w:line="240" w:lineRule="auto"/>
        <w:ind w:firstLine="709"/>
        <w:jc w:val="both"/>
        <w:rPr>
          <w:rFonts w:ascii="Times New Roman" w:eastAsia="Times New Roman" w:hAnsi="Times New Roman" w:cs="Times New Roman"/>
          <w:i/>
          <w:sz w:val="24"/>
          <w:szCs w:val="24"/>
          <w:lang w:eastAsia="ru-RU"/>
        </w:rPr>
      </w:pPr>
      <w:r w:rsidRPr="006170FA">
        <w:rPr>
          <w:rFonts w:ascii="Times New Roman" w:eastAsia="Times New Roman" w:hAnsi="Times New Roman" w:cs="Times New Roman"/>
          <w:i/>
          <w:sz w:val="24"/>
          <w:szCs w:val="24"/>
          <w:lang w:eastAsia="ru-RU"/>
        </w:rPr>
        <w:t>Травматический шок</w:t>
      </w:r>
    </w:p>
    <w:p w:rsidR="00E81733" w:rsidRPr="006E42FA" w:rsidRDefault="00E81733"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Результаты исследований последних лет позволяют предложить в качестве метода выявления </w:t>
      </w:r>
      <w:r w:rsidR="00635DEC">
        <w:rPr>
          <w:rFonts w:ascii="Times New Roman" w:eastAsia="Times New Roman" w:hAnsi="Times New Roman" w:cs="Times New Roman"/>
          <w:sz w:val="24"/>
          <w:szCs w:val="24"/>
          <w:lang w:eastAsia="ru-RU"/>
        </w:rPr>
        <w:t xml:space="preserve">травматического </w:t>
      </w:r>
      <w:r w:rsidRPr="006E42FA">
        <w:rPr>
          <w:rFonts w:ascii="Times New Roman" w:eastAsia="Times New Roman" w:hAnsi="Times New Roman" w:cs="Times New Roman"/>
          <w:sz w:val="24"/>
          <w:szCs w:val="24"/>
          <w:lang w:eastAsia="ru-RU"/>
        </w:rPr>
        <w:t>шока (до развития классических клинических признаков) квалиметрию повреждений, представляющ</w:t>
      </w:r>
      <w:r w:rsidR="003B7A9E">
        <w:rPr>
          <w:rFonts w:ascii="Times New Roman" w:eastAsia="Times New Roman" w:hAnsi="Times New Roman" w:cs="Times New Roman"/>
          <w:sz w:val="24"/>
          <w:szCs w:val="24"/>
          <w:lang w:eastAsia="ru-RU"/>
        </w:rPr>
        <w:t>ую</w:t>
      </w:r>
      <w:r w:rsidRPr="006E42FA">
        <w:rPr>
          <w:rFonts w:ascii="Times New Roman" w:eastAsia="Times New Roman" w:hAnsi="Times New Roman" w:cs="Times New Roman"/>
          <w:sz w:val="24"/>
          <w:szCs w:val="24"/>
          <w:lang w:eastAsia="ru-RU"/>
        </w:rPr>
        <w:t xml:space="preserve"> по сути количественную характеристику шокогенности травмы</w:t>
      </w:r>
      <w:r w:rsidR="003276D2">
        <w:rPr>
          <w:rFonts w:ascii="Times New Roman" w:eastAsia="Times New Roman" w:hAnsi="Times New Roman" w:cs="Times New Roman"/>
          <w:sz w:val="24"/>
          <w:szCs w:val="24"/>
          <w:lang w:eastAsia="ru-RU"/>
        </w:rPr>
        <w:t xml:space="preserve"> </w:t>
      </w:r>
      <w:r w:rsidR="003276D2" w:rsidRPr="002A4E5E">
        <w:rPr>
          <w:rFonts w:ascii="Times New Roman" w:eastAsia="Times New Roman" w:hAnsi="Times New Roman" w:cs="Times New Roman"/>
          <w:sz w:val="24"/>
          <w:szCs w:val="24"/>
          <w:lang w:eastAsia="ru-RU"/>
        </w:rPr>
        <w:t>[</w:t>
      </w:r>
      <w:r w:rsidR="003276D2">
        <w:rPr>
          <w:rFonts w:ascii="Times New Roman" w:eastAsia="Times New Roman" w:hAnsi="Times New Roman" w:cs="Times New Roman"/>
          <w:sz w:val="24"/>
          <w:szCs w:val="24"/>
          <w:lang w:eastAsia="ru-RU"/>
        </w:rPr>
        <w:t>цит.</w:t>
      </w:r>
      <w:r w:rsidR="0033245D">
        <w:rPr>
          <w:rFonts w:ascii="Times New Roman" w:eastAsia="Times New Roman" w:hAnsi="Times New Roman" w:cs="Times New Roman"/>
          <w:sz w:val="24"/>
          <w:szCs w:val="24"/>
          <w:lang w:eastAsia="ru-RU"/>
        </w:rPr>
        <w:t xml:space="preserve"> </w:t>
      </w:r>
      <w:r w:rsidR="003276D2">
        <w:rPr>
          <w:rFonts w:ascii="Times New Roman" w:eastAsia="Times New Roman" w:hAnsi="Times New Roman" w:cs="Times New Roman"/>
          <w:sz w:val="24"/>
          <w:szCs w:val="24"/>
          <w:lang w:eastAsia="ru-RU"/>
        </w:rPr>
        <w:t xml:space="preserve">по </w:t>
      </w:r>
      <w:r w:rsidR="00AB45F2">
        <w:rPr>
          <w:rFonts w:ascii="Times New Roman" w:eastAsia="Times New Roman" w:hAnsi="Times New Roman" w:cs="Times New Roman"/>
          <w:sz w:val="24"/>
          <w:szCs w:val="24"/>
          <w:lang w:eastAsia="ru-RU"/>
        </w:rPr>
        <w:t>2</w:t>
      </w:r>
      <w:r w:rsidR="00646B78">
        <w:rPr>
          <w:rFonts w:ascii="Times New Roman" w:eastAsia="Times New Roman" w:hAnsi="Times New Roman" w:cs="Times New Roman"/>
          <w:sz w:val="24"/>
          <w:szCs w:val="24"/>
          <w:lang w:eastAsia="ru-RU"/>
        </w:rPr>
        <w:t>5</w:t>
      </w:r>
      <w:r w:rsidR="003276D2" w:rsidRPr="002A4E5E">
        <w:rPr>
          <w:rFonts w:ascii="Times New Roman" w:eastAsia="Times New Roman" w:hAnsi="Times New Roman" w:cs="Times New Roman"/>
          <w:sz w:val="24"/>
          <w:szCs w:val="24"/>
          <w:lang w:eastAsia="ru-RU"/>
        </w:rPr>
        <w:t>]</w:t>
      </w:r>
      <w:r w:rsidR="003276D2">
        <w:rPr>
          <w:rFonts w:ascii="Times New Roman" w:eastAsia="Times New Roman" w:hAnsi="Times New Roman" w:cs="Times New Roman"/>
          <w:sz w:val="24"/>
          <w:szCs w:val="24"/>
          <w:lang w:eastAsia="ru-RU"/>
        </w:rPr>
        <w:t>:</w:t>
      </w:r>
    </w:p>
    <w:p w:rsidR="00E81733" w:rsidRPr="006E42FA" w:rsidRDefault="00E81733"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Параметрическая шкал</w:t>
      </w:r>
      <w:r>
        <w:rPr>
          <w:rFonts w:ascii="Times New Roman" w:eastAsia="Times New Roman" w:hAnsi="Times New Roman" w:cs="Times New Roman"/>
          <w:sz w:val="24"/>
          <w:szCs w:val="24"/>
          <w:lang w:eastAsia="ru-RU"/>
        </w:rPr>
        <w:t>а тяжести повреждений у детей (</w:t>
      </w:r>
      <w:r w:rsidRPr="006E42FA">
        <w:rPr>
          <w:rFonts w:ascii="Times New Roman" w:eastAsia="Times New Roman" w:hAnsi="Times New Roman" w:cs="Times New Roman"/>
          <w:sz w:val="24"/>
          <w:szCs w:val="24"/>
          <w:lang w:eastAsia="ru-RU"/>
        </w:rPr>
        <w:t>В.М. Розинов)</w:t>
      </w:r>
    </w:p>
    <w:tbl>
      <w:tblPr>
        <w:tblW w:w="0" w:type="auto"/>
        <w:jc w:val="center"/>
        <w:tblCellSpacing w:w="0" w:type="dxa"/>
        <w:tblBorders>
          <w:top w:val="outset" w:sz="6" w:space="0" w:color="CCCCCC"/>
          <w:left w:val="outset" w:sz="6" w:space="0" w:color="CCCCCC"/>
          <w:bottom w:val="outset" w:sz="6" w:space="0" w:color="CCCCCC"/>
          <w:right w:val="outset" w:sz="6" w:space="0" w:color="CCCCCC"/>
        </w:tblBorders>
        <w:tblCellMar>
          <w:top w:w="75" w:type="dxa"/>
          <w:left w:w="75" w:type="dxa"/>
          <w:bottom w:w="75" w:type="dxa"/>
          <w:right w:w="75" w:type="dxa"/>
        </w:tblCellMar>
        <w:tblLook w:val="04A0"/>
      </w:tblPr>
      <w:tblGrid>
        <w:gridCol w:w="793"/>
        <w:gridCol w:w="5644"/>
        <w:gridCol w:w="1886"/>
      </w:tblGrid>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shd w:val="clear" w:color="auto" w:fill="CCCCCC"/>
            <w:hideMark/>
          </w:tcPr>
          <w:p w:rsidR="006E42FA" w:rsidRPr="00377F38"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377F38">
              <w:rPr>
                <w:rFonts w:ascii="Times New Roman" w:eastAsia="Times New Roman" w:hAnsi="Times New Roman" w:cs="Times New Roman"/>
                <w:sz w:val="24"/>
                <w:szCs w:val="24"/>
                <w:lang w:eastAsia="ru-RU"/>
              </w:rPr>
              <w:t xml:space="preserve">№ п/п </w:t>
            </w:r>
          </w:p>
        </w:tc>
        <w:tc>
          <w:tcPr>
            <w:tcW w:w="0" w:type="auto"/>
            <w:tcBorders>
              <w:top w:val="outset" w:sz="6" w:space="0" w:color="CCCCCC"/>
              <w:left w:val="outset" w:sz="6" w:space="0" w:color="CCCCCC"/>
              <w:bottom w:val="outset" w:sz="6" w:space="0" w:color="CCCCCC"/>
              <w:right w:val="outset" w:sz="6" w:space="0" w:color="CCCCCC"/>
            </w:tcBorders>
            <w:shd w:val="clear" w:color="auto" w:fill="CCCCCC"/>
            <w:hideMark/>
          </w:tcPr>
          <w:p w:rsidR="006E42FA" w:rsidRPr="00377F38"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377F38">
              <w:rPr>
                <w:rFonts w:ascii="Times New Roman" w:eastAsia="Times New Roman" w:hAnsi="Times New Roman" w:cs="Times New Roman"/>
                <w:sz w:val="24"/>
                <w:szCs w:val="24"/>
                <w:lang w:eastAsia="ru-RU"/>
              </w:rPr>
              <w:t xml:space="preserve">Характер и локализация повреждений </w:t>
            </w:r>
          </w:p>
        </w:tc>
        <w:tc>
          <w:tcPr>
            <w:tcW w:w="0" w:type="auto"/>
            <w:tcBorders>
              <w:top w:val="outset" w:sz="6" w:space="0" w:color="CCCCCC"/>
              <w:left w:val="outset" w:sz="6" w:space="0" w:color="CCCCCC"/>
              <w:bottom w:val="outset" w:sz="6" w:space="0" w:color="CCCCCC"/>
              <w:right w:val="outset" w:sz="6" w:space="0" w:color="CCCCCC"/>
            </w:tcBorders>
            <w:shd w:val="clear" w:color="auto" w:fill="CCCCCC"/>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77F38">
              <w:rPr>
                <w:rFonts w:ascii="Times New Roman" w:eastAsia="Times New Roman" w:hAnsi="Times New Roman" w:cs="Times New Roman"/>
                <w:sz w:val="24"/>
                <w:szCs w:val="24"/>
                <w:lang w:eastAsia="ru-RU"/>
              </w:rPr>
              <w:t>Балльная оценка</w:t>
            </w:r>
            <w:r w:rsidRPr="006E42FA">
              <w:rPr>
                <w:rFonts w:ascii="Times New Roman" w:eastAsia="Times New Roman" w:hAnsi="Times New Roman" w:cs="Times New Roman"/>
                <w:sz w:val="24"/>
                <w:szCs w:val="24"/>
                <w:lang w:eastAsia="ru-RU"/>
              </w:rPr>
              <w:t xml:space="preserve">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Черепно-мозговая травма:</w:t>
            </w:r>
            <w:r w:rsidRPr="006E42FA">
              <w:rPr>
                <w:rFonts w:ascii="Times New Roman" w:eastAsia="Times New Roman" w:hAnsi="Times New Roman" w:cs="Times New Roman"/>
                <w:sz w:val="24"/>
                <w:szCs w:val="24"/>
                <w:lang w:eastAsia="ru-RU"/>
              </w:rPr>
              <w:br/>
              <w:t>- легкая</w:t>
            </w:r>
            <w:r w:rsidRPr="006E42FA">
              <w:rPr>
                <w:rFonts w:ascii="Times New Roman" w:eastAsia="Times New Roman" w:hAnsi="Times New Roman" w:cs="Times New Roman"/>
                <w:sz w:val="24"/>
                <w:szCs w:val="24"/>
                <w:lang w:eastAsia="ru-RU"/>
              </w:rPr>
              <w:br/>
              <w:t>- средней тяжести</w:t>
            </w:r>
            <w:r w:rsidRPr="006E42FA">
              <w:rPr>
                <w:rFonts w:ascii="Times New Roman" w:eastAsia="Times New Roman" w:hAnsi="Times New Roman" w:cs="Times New Roman"/>
                <w:sz w:val="24"/>
                <w:szCs w:val="24"/>
                <w:lang w:eastAsia="ru-RU"/>
              </w:rPr>
              <w:br/>
              <w:t xml:space="preserve">- тяжелая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br/>
              <w:t>0,5</w:t>
            </w:r>
            <w:r w:rsidRPr="006E42FA">
              <w:rPr>
                <w:rFonts w:ascii="Times New Roman" w:eastAsia="Times New Roman" w:hAnsi="Times New Roman" w:cs="Times New Roman"/>
                <w:sz w:val="24"/>
                <w:szCs w:val="24"/>
                <w:lang w:eastAsia="ru-RU"/>
              </w:rPr>
              <w:br/>
              <w:t>2,5</w:t>
            </w:r>
            <w:r w:rsidRPr="006E42FA">
              <w:rPr>
                <w:rFonts w:ascii="Times New Roman" w:eastAsia="Times New Roman" w:hAnsi="Times New Roman" w:cs="Times New Roman"/>
                <w:sz w:val="24"/>
                <w:szCs w:val="24"/>
                <w:lang w:eastAsia="ru-RU"/>
              </w:rPr>
              <w:br/>
              <w:t>5,0</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Переломы позвоничника:</w:t>
            </w:r>
            <w:r w:rsidRPr="006E42FA">
              <w:rPr>
                <w:rFonts w:ascii="Times New Roman" w:eastAsia="Times New Roman" w:hAnsi="Times New Roman" w:cs="Times New Roman"/>
                <w:sz w:val="24"/>
                <w:szCs w:val="24"/>
                <w:lang w:eastAsia="ru-RU"/>
              </w:rPr>
              <w:br/>
              <w:t>- неосложненные</w:t>
            </w:r>
            <w:r w:rsidRPr="006E42FA">
              <w:rPr>
                <w:rFonts w:ascii="Times New Roman" w:eastAsia="Times New Roman" w:hAnsi="Times New Roman" w:cs="Times New Roman"/>
                <w:sz w:val="24"/>
                <w:szCs w:val="24"/>
                <w:lang w:eastAsia="ru-RU"/>
              </w:rPr>
              <w:br/>
            </w:r>
            <w:r w:rsidRPr="006E42FA">
              <w:rPr>
                <w:rFonts w:ascii="Times New Roman" w:eastAsia="Times New Roman" w:hAnsi="Times New Roman" w:cs="Times New Roman"/>
                <w:sz w:val="24"/>
                <w:szCs w:val="24"/>
                <w:lang w:eastAsia="ru-RU"/>
              </w:rPr>
              <w:lastRenderedPageBreak/>
              <w:t xml:space="preserve">- осложненные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lastRenderedPageBreak/>
              <w:br/>
              <w:t>0,4</w:t>
            </w:r>
            <w:r w:rsidRPr="006E42FA">
              <w:rPr>
                <w:rFonts w:ascii="Times New Roman" w:eastAsia="Times New Roman" w:hAnsi="Times New Roman" w:cs="Times New Roman"/>
                <w:sz w:val="24"/>
                <w:szCs w:val="24"/>
                <w:lang w:eastAsia="ru-RU"/>
              </w:rPr>
              <w:br/>
            </w:r>
            <w:r w:rsidRPr="006E42FA">
              <w:rPr>
                <w:rFonts w:ascii="Times New Roman" w:eastAsia="Times New Roman" w:hAnsi="Times New Roman" w:cs="Times New Roman"/>
                <w:sz w:val="24"/>
                <w:szCs w:val="24"/>
                <w:lang w:eastAsia="ru-RU"/>
              </w:rPr>
              <w:lastRenderedPageBreak/>
              <w:t xml:space="preserve">1,6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lastRenderedPageBreak/>
              <w:t xml:space="preserve">3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Ушиб сердца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1,1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4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Ушиб легкого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3,0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5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Разрыв легкого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4,0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6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Разрыв легкого с напряженным гемопневмотораксом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6,0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7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Множественные переломы ребер:</w:t>
            </w:r>
            <w:r w:rsidRPr="006E42FA">
              <w:rPr>
                <w:rFonts w:ascii="Times New Roman" w:eastAsia="Times New Roman" w:hAnsi="Times New Roman" w:cs="Times New Roman"/>
                <w:sz w:val="24"/>
                <w:szCs w:val="24"/>
                <w:lang w:eastAsia="ru-RU"/>
              </w:rPr>
              <w:br/>
              <w:t>- односторонние</w:t>
            </w:r>
            <w:r w:rsidRPr="006E42FA">
              <w:rPr>
                <w:rFonts w:ascii="Times New Roman" w:eastAsia="Times New Roman" w:hAnsi="Times New Roman" w:cs="Times New Roman"/>
                <w:sz w:val="24"/>
                <w:szCs w:val="24"/>
                <w:lang w:eastAsia="ru-RU"/>
              </w:rPr>
              <w:br/>
              <w:t xml:space="preserve">- двусторонние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br/>
              <w:t>1,5</w:t>
            </w:r>
            <w:r w:rsidRPr="006E42FA">
              <w:rPr>
                <w:rFonts w:ascii="Times New Roman" w:eastAsia="Times New Roman" w:hAnsi="Times New Roman" w:cs="Times New Roman"/>
                <w:sz w:val="24"/>
                <w:szCs w:val="24"/>
                <w:lang w:eastAsia="ru-RU"/>
              </w:rPr>
              <w:br/>
              <w:t xml:space="preserve">3,7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8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Разрыв трахеи или главного бронха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8,0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9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Травматическая асфиксия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2.0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10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Разрыв диафрагмы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1,2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11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Разрыв печени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6,0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12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Разрыв селезенки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3,2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13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Ушиб почки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2,1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14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Разрыв почки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3,5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15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Разрыв брыжейки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3,0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16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Разрыв желудка и кишечника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2,4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17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Разрыв прямой кишки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1,9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18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Разрыв мочевого пузыря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2,0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19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Разрыв уретры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1,0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20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Разрыв влагалища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0,1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21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Перелом лопатки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0,2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22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Перелом плечевой кости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2,1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23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Травматическая ампутация плеча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2,6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24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Перелом костей предплечья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1,3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25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Травматическая ампутация предплечья, кисти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1,8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26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Перелом костей кисти, стопы, лицевого скелета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0,6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27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Переломы бедренной кости:</w:t>
            </w:r>
            <w:r w:rsidRPr="006E42FA">
              <w:rPr>
                <w:rFonts w:ascii="Times New Roman" w:eastAsia="Times New Roman" w:hAnsi="Times New Roman" w:cs="Times New Roman"/>
                <w:sz w:val="24"/>
                <w:szCs w:val="24"/>
                <w:lang w:eastAsia="ru-RU"/>
              </w:rPr>
              <w:br/>
              <w:t>- закрытые</w:t>
            </w:r>
            <w:r w:rsidRPr="006E42FA">
              <w:rPr>
                <w:rFonts w:ascii="Times New Roman" w:eastAsia="Times New Roman" w:hAnsi="Times New Roman" w:cs="Times New Roman"/>
                <w:sz w:val="24"/>
                <w:szCs w:val="24"/>
                <w:lang w:eastAsia="ru-RU"/>
              </w:rPr>
              <w:br/>
              <w:t xml:space="preserve">- открытые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br/>
              <w:t>2,7</w:t>
            </w:r>
            <w:r w:rsidRPr="006E42FA">
              <w:rPr>
                <w:rFonts w:ascii="Times New Roman" w:eastAsia="Times New Roman" w:hAnsi="Times New Roman" w:cs="Times New Roman"/>
                <w:sz w:val="24"/>
                <w:szCs w:val="24"/>
                <w:lang w:eastAsia="ru-RU"/>
              </w:rPr>
              <w:br/>
              <w:t xml:space="preserve">3,4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28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Травматическая ампутация бедра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4,0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29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Переломы костей голени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1,9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30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Травматическая ампутация голени, стопы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2,8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lastRenderedPageBreak/>
              <w:t xml:space="preserve">31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Переломы костей переднего полукольца таза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1,6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32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Переломы костей заднего полукольца таза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2,9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33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Вывихи в крупных суставах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1,0 </w:t>
            </w:r>
          </w:p>
        </w:tc>
      </w:tr>
      <w:tr w:rsidR="00E81733" w:rsidRPr="006E42FA" w:rsidTr="008F79E7">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34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E81733" w:rsidP="002D5218">
            <w:pPr>
              <w:spacing w:before="100" w:beforeAutospacing="1" w:after="100" w:afterAutospacing="1" w:line="240" w:lineRule="auto"/>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Обширные скальпированные раны </w:t>
            </w:r>
          </w:p>
        </w:tc>
        <w:tc>
          <w:tcPr>
            <w:tcW w:w="0" w:type="auto"/>
            <w:tcBorders>
              <w:top w:val="outset" w:sz="6" w:space="0" w:color="CCCCCC"/>
              <w:left w:val="outset" w:sz="6" w:space="0" w:color="CCCCCC"/>
              <w:bottom w:val="outset" w:sz="6" w:space="0" w:color="CCCCCC"/>
              <w:right w:val="outset" w:sz="6" w:space="0" w:color="CCCCCC"/>
            </w:tcBorders>
            <w:hideMark/>
          </w:tcPr>
          <w:p w:rsidR="00E81733" w:rsidRPr="006E42FA" w:rsidRDefault="00E81733"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3,6 </w:t>
            </w:r>
          </w:p>
        </w:tc>
      </w:tr>
    </w:tbl>
    <w:p w:rsidR="00E81733" w:rsidRPr="006E42FA" w:rsidRDefault="00E81733"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Балльная оценка тяжести политравмы определяется как сумма баллов частных повреждений. Реальная угроза развития травматического шока возникает при тяжести повреждений, превышающей 6 баллов. </w:t>
      </w:r>
    </w:p>
    <w:p w:rsidR="00E54A47" w:rsidRDefault="00E54A47" w:rsidP="002D5218">
      <w:pPr>
        <w:spacing w:after="0" w:line="240" w:lineRule="auto"/>
        <w:ind w:firstLine="709"/>
        <w:jc w:val="both"/>
        <w:rPr>
          <w:rFonts w:ascii="Times New Roman" w:eastAsia="Times New Roman" w:hAnsi="Times New Roman" w:cs="Times New Roman"/>
          <w:i/>
          <w:sz w:val="24"/>
          <w:szCs w:val="24"/>
          <w:lang w:eastAsia="ru-RU"/>
        </w:rPr>
      </w:pPr>
    </w:p>
    <w:p w:rsidR="00E54A47" w:rsidRPr="007B199A" w:rsidRDefault="00E54A47" w:rsidP="002D5218">
      <w:pPr>
        <w:spacing w:after="0" w:line="240" w:lineRule="auto"/>
        <w:ind w:firstLine="709"/>
        <w:jc w:val="both"/>
        <w:rPr>
          <w:rFonts w:ascii="Times New Roman" w:eastAsia="Times New Roman" w:hAnsi="Times New Roman" w:cs="Times New Roman"/>
          <w:i/>
          <w:sz w:val="24"/>
          <w:szCs w:val="24"/>
          <w:lang w:eastAsia="ru-RU"/>
        </w:rPr>
      </w:pPr>
      <w:r w:rsidRPr="007B199A">
        <w:rPr>
          <w:rFonts w:ascii="Times New Roman" w:eastAsia="Times New Roman" w:hAnsi="Times New Roman" w:cs="Times New Roman" w:hint="eastAsia"/>
          <w:i/>
          <w:sz w:val="24"/>
          <w:szCs w:val="24"/>
          <w:lang w:eastAsia="ru-RU"/>
        </w:rPr>
        <w:t>Ожоговый</w:t>
      </w:r>
      <w:r w:rsidRPr="007B199A">
        <w:rPr>
          <w:rFonts w:ascii="Times New Roman" w:eastAsia="Times New Roman" w:hAnsi="Times New Roman" w:cs="Times New Roman"/>
          <w:i/>
          <w:sz w:val="24"/>
          <w:szCs w:val="24"/>
          <w:lang w:eastAsia="ru-RU"/>
        </w:rPr>
        <w:t xml:space="preserve"> </w:t>
      </w:r>
      <w:r w:rsidRPr="007B199A">
        <w:rPr>
          <w:rFonts w:ascii="Times New Roman" w:eastAsia="Times New Roman" w:hAnsi="Times New Roman" w:cs="Times New Roman" w:hint="eastAsia"/>
          <w:i/>
          <w:sz w:val="24"/>
          <w:szCs w:val="24"/>
          <w:lang w:eastAsia="ru-RU"/>
        </w:rPr>
        <w:t>шок</w:t>
      </w:r>
    </w:p>
    <w:p w:rsidR="00E54A47" w:rsidRPr="003B7152" w:rsidRDefault="00E54A47" w:rsidP="002D5218">
      <w:pPr>
        <w:spacing w:after="0" w:line="240" w:lineRule="auto"/>
        <w:ind w:firstLine="709"/>
        <w:jc w:val="both"/>
        <w:rPr>
          <w:rFonts w:ascii="Times New Roman" w:eastAsia="Times New Roman" w:hAnsi="Times New Roman" w:cs="Times New Roman"/>
          <w:sz w:val="24"/>
          <w:szCs w:val="24"/>
          <w:lang w:eastAsia="ru-RU"/>
        </w:rPr>
      </w:pPr>
      <w:r w:rsidRPr="003B7152">
        <w:rPr>
          <w:rFonts w:ascii="Times New Roman" w:eastAsia="Times New Roman" w:hAnsi="Times New Roman" w:cs="Times New Roman" w:hint="eastAsia"/>
          <w:sz w:val="24"/>
          <w:szCs w:val="24"/>
          <w:lang w:eastAsia="ru-RU"/>
        </w:rPr>
        <w:t>Объем</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обследования</w:t>
      </w:r>
    </w:p>
    <w:p w:rsidR="00E54A47" w:rsidRPr="003B7152" w:rsidRDefault="00E54A47" w:rsidP="002D5218">
      <w:pPr>
        <w:spacing w:after="0" w:line="240" w:lineRule="auto"/>
        <w:ind w:firstLine="709"/>
        <w:jc w:val="both"/>
        <w:rPr>
          <w:rFonts w:ascii="Times New Roman" w:eastAsia="Times New Roman" w:hAnsi="Times New Roman" w:cs="Times New Roman"/>
          <w:sz w:val="24"/>
          <w:szCs w:val="24"/>
          <w:lang w:eastAsia="ru-RU"/>
        </w:rPr>
      </w:pPr>
      <w:r w:rsidRPr="003B7152">
        <w:rPr>
          <w:rFonts w:ascii="Times New Roman" w:eastAsia="Times New Roman" w:hAnsi="Times New Roman" w:cs="Times New Roman"/>
          <w:sz w:val="24"/>
          <w:szCs w:val="24"/>
          <w:lang w:eastAsia="ru-RU"/>
        </w:rPr>
        <w:t xml:space="preserve">1. </w:t>
      </w:r>
      <w:r w:rsidRPr="003B7152">
        <w:rPr>
          <w:rFonts w:ascii="Times New Roman" w:eastAsia="Times New Roman" w:hAnsi="Times New Roman" w:cs="Times New Roman" w:hint="eastAsia"/>
          <w:sz w:val="24"/>
          <w:szCs w:val="24"/>
          <w:lang w:eastAsia="ru-RU"/>
        </w:rPr>
        <w:t>В</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анамнезе</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уточнить</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причину</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характер</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время</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воздействия</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источника</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травмы</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наличие</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сопутствующих</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повреждений</w:t>
      </w:r>
      <w:r w:rsidRPr="003B7152">
        <w:rPr>
          <w:rFonts w:ascii="Times New Roman" w:eastAsia="Times New Roman" w:hAnsi="Times New Roman" w:cs="Times New Roman"/>
          <w:sz w:val="24"/>
          <w:szCs w:val="24"/>
          <w:lang w:eastAsia="ru-RU"/>
        </w:rPr>
        <w:t>.</w:t>
      </w:r>
    </w:p>
    <w:p w:rsidR="00E54A47" w:rsidRPr="003B7152" w:rsidRDefault="00E54A47" w:rsidP="002D5218">
      <w:pPr>
        <w:spacing w:after="0" w:line="240" w:lineRule="auto"/>
        <w:ind w:firstLine="709"/>
        <w:jc w:val="both"/>
        <w:rPr>
          <w:rFonts w:ascii="Times New Roman" w:eastAsia="Times New Roman" w:hAnsi="Times New Roman" w:cs="Times New Roman"/>
          <w:sz w:val="24"/>
          <w:szCs w:val="24"/>
          <w:lang w:eastAsia="ru-RU"/>
        </w:rPr>
      </w:pPr>
      <w:r w:rsidRPr="003B7152">
        <w:rPr>
          <w:rFonts w:ascii="Times New Roman" w:eastAsia="Times New Roman" w:hAnsi="Times New Roman" w:cs="Times New Roman"/>
          <w:sz w:val="24"/>
          <w:szCs w:val="24"/>
          <w:lang w:eastAsia="ru-RU"/>
        </w:rPr>
        <w:t xml:space="preserve">2. </w:t>
      </w:r>
      <w:r w:rsidRPr="003B7152">
        <w:rPr>
          <w:rFonts w:ascii="Times New Roman" w:eastAsia="Times New Roman" w:hAnsi="Times New Roman" w:cs="Times New Roman" w:hint="eastAsia"/>
          <w:sz w:val="24"/>
          <w:szCs w:val="24"/>
          <w:lang w:eastAsia="ru-RU"/>
        </w:rPr>
        <w:t>Степень</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шокогенности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ожоговой</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травмы</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определяется</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площадью</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глубиной</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поражения</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тканей</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обширными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ожогами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считаются</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у</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новорожденных</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детей</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до</w:t>
      </w:r>
      <w:r w:rsidRPr="003B7152">
        <w:rPr>
          <w:rFonts w:ascii="Times New Roman" w:eastAsia="Times New Roman" w:hAnsi="Times New Roman" w:cs="Times New Roman"/>
          <w:sz w:val="24"/>
          <w:szCs w:val="24"/>
          <w:lang w:eastAsia="ru-RU"/>
        </w:rPr>
        <w:t xml:space="preserve"> 1 </w:t>
      </w:r>
      <w:r w:rsidRPr="003B7152">
        <w:rPr>
          <w:rFonts w:ascii="Times New Roman" w:eastAsia="Times New Roman" w:hAnsi="Times New Roman" w:cs="Times New Roman" w:hint="eastAsia"/>
          <w:sz w:val="24"/>
          <w:szCs w:val="24"/>
          <w:lang w:eastAsia="ru-RU"/>
        </w:rPr>
        <w:t>года</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площадью</w:t>
      </w:r>
      <w:r w:rsidRPr="003B7152">
        <w:rPr>
          <w:rFonts w:ascii="Times New Roman" w:eastAsia="Times New Roman" w:hAnsi="Times New Roman" w:cs="Times New Roman"/>
          <w:sz w:val="24"/>
          <w:szCs w:val="24"/>
          <w:lang w:eastAsia="ru-RU"/>
        </w:rPr>
        <w:t xml:space="preserve"> 5-7% </w:t>
      </w:r>
      <w:r w:rsidRPr="003B7152">
        <w:rPr>
          <w:rFonts w:ascii="Times New Roman" w:eastAsia="Times New Roman" w:hAnsi="Times New Roman" w:cs="Times New Roman" w:hint="eastAsia"/>
          <w:sz w:val="24"/>
          <w:szCs w:val="24"/>
          <w:lang w:eastAsia="ru-RU"/>
        </w:rPr>
        <w:t>поверхности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тела</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у</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детей</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старше</w:t>
      </w:r>
      <w:r w:rsidRPr="003B7152">
        <w:rPr>
          <w:rFonts w:ascii="Times New Roman" w:eastAsia="Times New Roman" w:hAnsi="Times New Roman" w:cs="Times New Roman"/>
          <w:sz w:val="24"/>
          <w:szCs w:val="24"/>
          <w:lang w:eastAsia="ru-RU"/>
        </w:rPr>
        <w:t xml:space="preserve"> 1 </w:t>
      </w:r>
      <w:r w:rsidRPr="003B7152">
        <w:rPr>
          <w:rFonts w:ascii="Times New Roman" w:eastAsia="Times New Roman" w:hAnsi="Times New Roman" w:cs="Times New Roman" w:hint="eastAsia"/>
          <w:sz w:val="24"/>
          <w:szCs w:val="24"/>
          <w:lang w:eastAsia="ru-RU"/>
        </w:rPr>
        <w:t>года</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более</w:t>
      </w:r>
      <w:r w:rsidRPr="003B7152">
        <w:rPr>
          <w:rFonts w:ascii="Times New Roman" w:eastAsia="Times New Roman" w:hAnsi="Times New Roman" w:cs="Times New Roman"/>
          <w:sz w:val="24"/>
          <w:szCs w:val="24"/>
          <w:lang w:eastAsia="ru-RU"/>
        </w:rPr>
        <w:t xml:space="preserve"> 10%.</w:t>
      </w:r>
    </w:p>
    <w:p w:rsidR="00E54A47" w:rsidRPr="00E54A47" w:rsidRDefault="00E54A47" w:rsidP="002D5218">
      <w:pPr>
        <w:spacing w:after="0" w:line="240" w:lineRule="auto"/>
        <w:ind w:firstLine="709"/>
        <w:jc w:val="both"/>
        <w:rPr>
          <w:rFonts w:ascii="Times New Roman" w:eastAsia="Times New Roman" w:hAnsi="Times New Roman" w:cs="Times New Roman"/>
          <w:sz w:val="24"/>
          <w:szCs w:val="24"/>
          <w:lang w:eastAsia="ru-RU"/>
        </w:rPr>
      </w:pPr>
      <w:r w:rsidRPr="003B7152">
        <w:rPr>
          <w:rFonts w:ascii="Times New Roman" w:eastAsia="Times New Roman" w:hAnsi="Times New Roman" w:cs="Times New Roman"/>
          <w:sz w:val="24"/>
          <w:szCs w:val="24"/>
          <w:lang w:eastAsia="ru-RU"/>
        </w:rPr>
        <w:t xml:space="preserve">3. </w:t>
      </w:r>
      <w:r w:rsidRPr="003B7152">
        <w:rPr>
          <w:rFonts w:ascii="Times New Roman" w:eastAsia="Times New Roman" w:hAnsi="Times New Roman" w:cs="Times New Roman" w:hint="eastAsia"/>
          <w:sz w:val="24"/>
          <w:szCs w:val="24"/>
          <w:lang w:eastAsia="ru-RU"/>
        </w:rPr>
        <w:t>Для</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определения</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обширности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ожогового</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поражения</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в</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педиатрической</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практике</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применяется</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диаграмма</w:t>
      </w:r>
      <w:r w:rsidRPr="003B7152">
        <w:rPr>
          <w:rFonts w:ascii="Times New Roman" w:eastAsia="Times New Roman" w:hAnsi="Times New Roman" w:cs="Times New Roman"/>
          <w:sz w:val="24"/>
          <w:szCs w:val="24"/>
          <w:lang w:eastAsia="ru-RU"/>
        </w:rPr>
        <w:t xml:space="preserve"> Lund </w:t>
      </w:r>
      <w:r w:rsidRPr="003B7152">
        <w:rPr>
          <w:rFonts w:ascii="Times New Roman" w:eastAsia="Times New Roman" w:hAnsi="Times New Roman" w:cs="Times New Roman" w:hint="eastAsia"/>
          <w:sz w:val="24"/>
          <w:szCs w:val="24"/>
          <w:lang w:eastAsia="ru-RU"/>
        </w:rPr>
        <w:t>и</w:t>
      </w:r>
      <w:r w:rsidRPr="003B7152">
        <w:rPr>
          <w:rFonts w:ascii="Times New Roman" w:eastAsia="Times New Roman" w:hAnsi="Times New Roman" w:cs="Times New Roman"/>
          <w:sz w:val="24"/>
          <w:szCs w:val="24"/>
          <w:lang w:eastAsia="ru-RU"/>
        </w:rPr>
        <w:t xml:space="preserve"> Browder</w:t>
      </w:r>
      <w:r w:rsidRPr="00311056">
        <w:rPr>
          <w:rFonts w:ascii="Times New Roman" w:eastAsia="Times New Roman" w:hAnsi="Times New Roman" w:cs="Times New Roman"/>
          <w:sz w:val="24"/>
          <w:szCs w:val="24"/>
          <w:lang w:eastAsia="ru-RU"/>
        </w:rPr>
        <w:t xml:space="preserve">. </w:t>
      </w:r>
    </w:p>
    <w:p w:rsidR="00E54A47" w:rsidRPr="00311056" w:rsidRDefault="00E54A47" w:rsidP="002D5218">
      <w:pPr>
        <w:spacing w:before="240" w:after="0" w:line="240" w:lineRule="auto"/>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 xml:space="preserve">Диаграмма </w:t>
      </w:r>
      <w:r w:rsidRPr="00311056">
        <w:rPr>
          <w:rFonts w:ascii="Times New Roman" w:eastAsia="Times New Roman" w:hAnsi="Times New Roman" w:cs="Times New Roman"/>
          <w:sz w:val="24"/>
          <w:szCs w:val="24"/>
          <w:lang w:val="en-US" w:eastAsia="ru-RU"/>
        </w:rPr>
        <w:t>Lund</w:t>
      </w:r>
      <w:r w:rsidRPr="00311056">
        <w:rPr>
          <w:rFonts w:ascii="Times New Roman" w:eastAsia="Times New Roman" w:hAnsi="Times New Roman" w:cs="Times New Roman"/>
          <w:sz w:val="24"/>
          <w:szCs w:val="24"/>
          <w:lang w:eastAsia="ru-RU"/>
        </w:rPr>
        <w:t xml:space="preserve"> </w:t>
      </w:r>
      <w:r w:rsidRPr="00311056">
        <w:rPr>
          <w:rFonts w:ascii="Times New Roman" w:eastAsia="Times New Roman" w:hAnsi="Times New Roman" w:cs="Times New Roman"/>
          <w:sz w:val="24"/>
          <w:szCs w:val="24"/>
          <w:lang w:val="en-US" w:eastAsia="ru-RU"/>
        </w:rPr>
        <w:t>u</w:t>
      </w:r>
      <w:r w:rsidRPr="00311056">
        <w:rPr>
          <w:rFonts w:ascii="Times New Roman" w:eastAsia="Times New Roman" w:hAnsi="Times New Roman" w:cs="Times New Roman"/>
          <w:sz w:val="24"/>
          <w:szCs w:val="24"/>
          <w:lang w:eastAsia="ru-RU"/>
        </w:rPr>
        <w:t xml:space="preserve"> </w:t>
      </w:r>
      <w:r w:rsidRPr="00311056">
        <w:rPr>
          <w:rFonts w:ascii="Times New Roman" w:eastAsia="Times New Roman" w:hAnsi="Times New Roman" w:cs="Times New Roman"/>
          <w:sz w:val="24"/>
          <w:szCs w:val="24"/>
          <w:lang w:val="en-US" w:eastAsia="ru-RU"/>
        </w:rPr>
        <w:t>Browder</w:t>
      </w:r>
    </w:p>
    <w:tbl>
      <w:tblPr>
        <w:tblStyle w:val="ad"/>
        <w:tblW w:w="0" w:type="auto"/>
        <w:tblLook w:val="04A0"/>
      </w:tblPr>
      <w:tblGrid>
        <w:gridCol w:w="2660"/>
        <w:gridCol w:w="1417"/>
        <w:gridCol w:w="1418"/>
        <w:gridCol w:w="1417"/>
        <w:gridCol w:w="1418"/>
        <w:gridCol w:w="1241"/>
      </w:tblGrid>
      <w:tr w:rsidR="00E54A47" w:rsidTr="00C351BE">
        <w:tc>
          <w:tcPr>
            <w:tcW w:w="2660" w:type="dxa"/>
          </w:tcPr>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Участки</w:t>
            </w:r>
          </w:p>
          <w:p w:rsidR="00E54A47" w:rsidRDefault="00E54A47" w:rsidP="002D5218">
            <w:pPr>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eastAsia="ru-RU"/>
              </w:rPr>
              <w:t>тела</w:t>
            </w:r>
          </w:p>
        </w:tc>
        <w:tc>
          <w:tcPr>
            <w:tcW w:w="1417" w:type="dxa"/>
          </w:tcPr>
          <w:p w:rsidR="00E54A47" w:rsidRPr="00311056" w:rsidRDefault="00E54A47" w:rsidP="002D5218">
            <w:pPr>
              <w:jc w:val="center"/>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0-1 год</w:t>
            </w:r>
          </w:p>
          <w:p w:rsidR="00E54A47" w:rsidRDefault="00E54A47" w:rsidP="002D5218">
            <w:pPr>
              <w:jc w:val="center"/>
              <w:rPr>
                <w:rFonts w:ascii="Times New Roman" w:eastAsia="Times New Roman" w:hAnsi="Times New Roman" w:cs="Times New Roman"/>
                <w:sz w:val="24"/>
                <w:szCs w:val="24"/>
                <w:lang w:val="en-US" w:eastAsia="ru-RU"/>
              </w:rPr>
            </w:pPr>
          </w:p>
        </w:tc>
        <w:tc>
          <w:tcPr>
            <w:tcW w:w="1418" w:type="dxa"/>
          </w:tcPr>
          <w:p w:rsidR="00E54A47" w:rsidRPr="00311056" w:rsidRDefault="00E54A47" w:rsidP="002D5218">
            <w:pPr>
              <w:jc w:val="center"/>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1-4 года</w:t>
            </w:r>
          </w:p>
          <w:p w:rsidR="00E54A47" w:rsidRDefault="00E54A47" w:rsidP="002D5218">
            <w:pPr>
              <w:jc w:val="center"/>
              <w:rPr>
                <w:rFonts w:ascii="Times New Roman" w:eastAsia="Times New Roman" w:hAnsi="Times New Roman" w:cs="Times New Roman"/>
                <w:sz w:val="24"/>
                <w:szCs w:val="24"/>
                <w:lang w:val="en-US" w:eastAsia="ru-RU"/>
              </w:rPr>
            </w:pPr>
          </w:p>
        </w:tc>
        <w:tc>
          <w:tcPr>
            <w:tcW w:w="1417" w:type="dxa"/>
          </w:tcPr>
          <w:p w:rsidR="00E54A47" w:rsidRPr="00311056" w:rsidRDefault="00E54A47" w:rsidP="002D5218">
            <w:pPr>
              <w:jc w:val="center"/>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5-9 лет</w:t>
            </w:r>
          </w:p>
          <w:p w:rsidR="00E54A47" w:rsidRDefault="00E54A47" w:rsidP="002D5218">
            <w:pPr>
              <w:jc w:val="center"/>
              <w:rPr>
                <w:rFonts w:ascii="Times New Roman" w:eastAsia="Times New Roman" w:hAnsi="Times New Roman" w:cs="Times New Roman"/>
                <w:sz w:val="24"/>
                <w:szCs w:val="24"/>
                <w:lang w:val="en-US" w:eastAsia="ru-RU"/>
              </w:rPr>
            </w:pPr>
          </w:p>
        </w:tc>
        <w:tc>
          <w:tcPr>
            <w:tcW w:w="1418" w:type="dxa"/>
          </w:tcPr>
          <w:p w:rsidR="00E54A47" w:rsidRPr="00311056" w:rsidRDefault="00E54A47" w:rsidP="002D5218">
            <w:pPr>
              <w:jc w:val="center"/>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10-15 лет</w:t>
            </w:r>
          </w:p>
          <w:p w:rsidR="00E54A47" w:rsidRDefault="00E54A47" w:rsidP="002D5218">
            <w:pPr>
              <w:jc w:val="center"/>
              <w:rPr>
                <w:rFonts w:ascii="Times New Roman" w:eastAsia="Times New Roman" w:hAnsi="Times New Roman" w:cs="Times New Roman"/>
                <w:sz w:val="24"/>
                <w:szCs w:val="24"/>
                <w:lang w:val="en-US" w:eastAsia="ru-RU"/>
              </w:rPr>
            </w:pPr>
          </w:p>
        </w:tc>
        <w:tc>
          <w:tcPr>
            <w:tcW w:w="1241" w:type="dxa"/>
          </w:tcPr>
          <w:p w:rsidR="00E54A47" w:rsidRPr="00311056" w:rsidRDefault="00E54A47" w:rsidP="002D5218">
            <w:pPr>
              <w:jc w:val="center"/>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Взрослые</w:t>
            </w:r>
          </w:p>
          <w:p w:rsidR="00E54A47" w:rsidRDefault="00E54A47" w:rsidP="002D5218">
            <w:pPr>
              <w:jc w:val="center"/>
              <w:rPr>
                <w:rFonts w:ascii="Times New Roman" w:eastAsia="Times New Roman" w:hAnsi="Times New Roman" w:cs="Times New Roman"/>
                <w:sz w:val="24"/>
                <w:szCs w:val="24"/>
                <w:lang w:val="en-US" w:eastAsia="ru-RU"/>
              </w:rPr>
            </w:pPr>
          </w:p>
        </w:tc>
      </w:tr>
      <w:tr w:rsidR="00E54A47" w:rsidRPr="00311056" w:rsidTr="00C351BE">
        <w:tc>
          <w:tcPr>
            <w:tcW w:w="2660" w:type="dxa"/>
          </w:tcPr>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Голова</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Шея</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Грудь</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Спина</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Правая ягодица</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Левая ягодица</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Промежность</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Правое плечо</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Левое плечо</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 xml:space="preserve">Правое предплечье </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Левое предплечье</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Правая кисть</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Левая кисть</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Правое бедро</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Левое бедро</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Правая голень</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Левая голень</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Правая стопа</w:t>
            </w:r>
          </w:p>
          <w:p w:rsidR="00E54A47" w:rsidRPr="00311056" w:rsidRDefault="00E54A47" w:rsidP="002D5218">
            <w:pPr>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Левая стопа</w:t>
            </w:r>
          </w:p>
          <w:p w:rsidR="00E54A47" w:rsidRPr="00311056" w:rsidRDefault="00E54A47" w:rsidP="002D5218">
            <w:pPr>
              <w:jc w:val="both"/>
              <w:rPr>
                <w:rFonts w:ascii="Times New Roman" w:eastAsia="Times New Roman" w:hAnsi="Times New Roman" w:cs="Times New Roman"/>
                <w:sz w:val="24"/>
                <w:szCs w:val="24"/>
                <w:lang w:eastAsia="ru-RU"/>
              </w:rPr>
            </w:pPr>
          </w:p>
        </w:tc>
        <w:tc>
          <w:tcPr>
            <w:tcW w:w="1417" w:type="dxa"/>
          </w:tcPr>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19</w:t>
            </w:r>
          </w:p>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2</w:t>
            </w:r>
          </w:p>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13</w:t>
            </w:r>
          </w:p>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13</w:t>
            </w:r>
          </w:p>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2,5</w:t>
            </w:r>
          </w:p>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2,5</w:t>
            </w:r>
          </w:p>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1</w:t>
            </w:r>
          </w:p>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3</w:t>
            </w:r>
          </w:p>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3</w:t>
            </w:r>
          </w:p>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4</w:t>
            </w:r>
          </w:p>
          <w:p w:rsidR="00E54A47" w:rsidRDefault="00E54A47" w:rsidP="002D5218">
            <w:pPr>
              <w:ind w:firstLine="709"/>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eastAsia="ru-RU"/>
              </w:rPr>
              <w:t>4</w:t>
            </w:r>
          </w:p>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2,5</w:t>
            </w:r>
          </w:p>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2,5</w:t>
            </w:r>
          </w:p>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5,5</w:t>
            </w:r>
          </w:p>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5,5</w:t>
            </w:r>
          </w:p>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5</w:t>
            </w:r>
          </w:p>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5</w:t>
            </w:r>
          </w:p>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3,5</w:t>
            </w:r>
          </w:p>
          <w:p w:rsidR="00E54A47" w:rsidRPr="00311056" w:rsidRDefault="00E54A47" w:rsidP="002D5218">
            <w:pPr>
              <w:ind w:firstLine="709"/>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3,5</w:t>
            </w:r>
          </w:p>
          <w:p w:rsidR="00E54A47" w:rsidRPr="00311056" w:rsidRDefault="00E54A47" w:rsidP="002D5218">
            <w:pPr>
              <w:rPr>
                <w:rFonts w:ascii="Times New Roman" w:eastAsia="Times New Roman" w:hAnsi="Times New Roman" w:cs="Times New Roman"/>
                <w:sz w:val="24"/>
                <w:szCs w:val="24"/>
                <w:lang w:eastAsia="ru-RU"/>
              </w:rPr>
            </w:pPr>
          </w:p>
        </w:tc>
        <w:tc>
          <w:tcPr>
            <w:tcW w:w="1418" w:type="dxa"/>
          </w:tcPr>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17</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2</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13</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13</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2,5</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2,5</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1</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3</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3</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4</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4</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2,5</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2,5</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6,5</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6,5</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5</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5</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3,5</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eastAsia="ru-RU"/>
              </w:rPr>
              <w:t>3,5</w:t>
            </w:r>
          </w:p>
          <w:p w:rsidR="00E54A47" w:rsidRPr="00311056" w:rsidRDefault="00E54A47" w:rsidP="002D5218">
            <w:pPr>
              <w:jc w:val="both"/>
              <w:rPr>
                <w:rFonts w:ascii="Times New Roman" w:eastAsia="Times New Roman" w:hAnsi="Times New Roman" w:cs="Times New Roman"/>
                <w:sz w:val="24"/>
                <w:szCs w:val="24"/>
                <w:lang w:eastAsia="ru-RU"/>
              </w:rPr>
            </w:pPr>
          </w:p>
        </w:tc>
        <w:tc>
          <w:tcPr>
            <w:tcW w:w="1417" w:type="dxa"/>
          </w:tcPr>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13</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2</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13</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13</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2,5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2,5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1</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3</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3</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4</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4</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2,5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2,5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8,5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8,5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5,5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5,5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3,5</w:t>
            </w:r>
          </w:p>
          <w:p w:rsidR="00E54A47" w:rsidRPr="00311056" w:rsidRDefault="00E54A47" w:rsidP="002D5218">
            <w:pPr>
              <w:ind w:firstLine="709"/>
              <w:jc w:val="both"/>
              <w:rPr>
                <w:rFonts w:ascii="Times New Roman" w:eastAsia="Times New Roman" w:hAnsi="Times New Roman" w:cs="Times New Roman"/>
                <w:sz w:val="24"/>
                <w:szCs w:val="24"/>
                <w:lang w:eastAsia="ru-RU"/>
              </w:rPr>
            </w:pPr>
            <w:r w:rsidRPr="00311056">
              <w:rPr>
                <w:rFonts w:ascii="Times New Roman" w:eastAsia="Times New Roman" w:hAnsi="Times New Roman" w:cs="Times New Roman"/>
                <w:sz w:val="24"/>
                <w:szCs w:val="24"/>
                <w:lang w:val="en-US" w:eastAsia="ru-RU"/>
              </w:rPr>
              <w:t>3,5</w:t>
            </w:r>
          </w:p>
        </w:tc>
        <w:tc>
          <w:tcPr>
            <w:tcW w:w="1418" w:type="dxa"/>
          </w:tcPr>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10</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2</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13</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13</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2,5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2,5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1</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3</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3</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4</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4</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2,5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2,5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8,5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8,5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6</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6</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3,5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3,5</w:t>
            </w:r>
          </w:p>
          <w:p w:rsidR="00E54A47" w:rsidRPr="00311056" w:rsidRDefault="00E54A47" w:rsidP="002D5218">
            <w:pPr>
              <w:jc w:val="both"/>
              <w:rPr>
                <w:rFonts w:ascii="Times New Roman" w:eastAsia="Times New Roman" w:hAnsi="Times New Roman" w:cs="Times New Roman"/>
                <w:sz w:val="24"/>
                <w:szCs w:val="24"/>
                <w:lang w:eastAsia="ru-RU"/>
              </w:rPr>
            </w:pPr>
          </w:p>
        </w:tc>
        <w:tc>
          <w:tcPr>
            <w:tcW w:w="1241" w:type="dxa"/>
          </w:tcPr>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7</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2</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13</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13</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2,5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2,5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1</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3</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3</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4</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4</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2,5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2,5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9,5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9,5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7</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7</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3,5</w:t>
            </w:r>
          </w:p>
          <w:p w:rsidR="00E54A47" w:rsidRPr="00311056" w:rsidRDefault="00E54A47" w:rsidP="002D5218">
            <w:pPr>
              <w:ind w:firstLine="709"/>
              <w:jc w:val="both"/>
              <w:rPr>
                <w:rFonts w:ascii="Times New Roman" w:eastAsia="Times New Roman" w:hAnsi="Times New Roman" w:cs="Times New Roman"/>
                <w:sz w:val="24"/>
                <w:szCs w:val="24"/>
                <w:lang w:val="en-US" w:eastAsia="ru-RU"/>
              </w:rPr>
            </w:pPr>
            <w:r w:rsidRPr="00311056">
              <w:rPr>
                <w:rFonts w:ascii="Times New Roman" w:eastAsia="Times New Roman" w:hAnsi="Times New Roman" w:cs="Times New Roman"/>
                <w:sz w:val="24"/>
                <w:szCs w:val="24"/>
                <w:lang w:val="en-US" w:eastAsia="ru-RU"/>
              </w:rPr>
              <w:t>3,5</w:t>
            </w:r>
          </w:p>
          <w:p w:rsidR="00E54A47" w:rsidRPr="00311056" w:rsidRDefault="00E54A47" w:rsidP="002D5218">
            <w:pPr>
              <w:jc w:val="both"/>
              <w:rPr>
                <w:rFonts w:ascii="Times New Roman" w:eastAsia="Times New Roman" w:hAnsi="Times New Roman" w:cs="Times New Roman"/>
                <w:sz w:val="24"/>
                <w:szCs w:val="24"/>
                <w:lang w:eastAsia="ru-RU"/>
              </w:rPr>
            </w:pPr>
          </w:p>
        </w:tc>
      </w:tr>
    </w:tbl>
    <w:p w:rsidR="00E54A47" w:rsidRPr="00311056" w:rsidRDefault="00E54A47" w:rsidP="002D5218">
      <w:pPr>
        <w:spacing w:after="0" w:line="240" w:lineRule="auto"/>
        <w:ind w:firstLine="709"/>
        <w:jc w:val="both"/>
        <w:rPr>
          <w:rFonts w:ascii="Times New Roman" w:eastAsia="Times New Roman" w:hAnsi="Times New Roman" w:cs="Times New Roman"/>
          <w:sz w:val="24"/>
          <w:szCs w:val="24"/>
          <w:lang w:val="en-US" w:eastAsia="ru-RU"/>
        </w:rPr>
      </w:pPr>
    </w:p>
    <w:p w:rsidR="00E54A47" w:rsidRPr="003B7152" w:rsidRDefault="00E54A47" w:rsidP="002D5218">
      <w:pPr>
        <w:spacing w:after="0" w:line="240" w:lineRule="auto"/>
        <w:ind w:firstLine="709"/>
        <w:jc w:val="both"/>
        <w:rPr>
          <w:rFonts w:ascii="Times New Roman" w:eastAsia="Times New Roman" w:hAnsi="Times New Roman" w:cs="Times New Roman"/>
          <w:sz w:val="24"/>
          <w:szCs w:val="24"/>
          <w:lang w:eastAsia="ru-RU"/>
        </w:rPr>
      </w:pPr>
      <w:r w:rsidRPr="003B7152">
        <w:rPr>
          <w:rFonts w:ascii="Times New Roman" w:eastAsia="Times New Roman" w:hAnsi="Times New Roman" w:cs="Times New Roman"/>
          <w:sz w:val="24"/>
          <w:szCs w:val="24"/>
          <w:lang w:eastAsia="ru-RU"/>
        </w:rPr>
        <w:t xml:space="preserve">4. </w:t>
      </w:r>
      <w:r w:rsidRPr="003B7152">
        <w:rPr>
          <w:rFonts w:ascii="Times New Roman" w:eastAsia="Times New Roman" w:hAnsi="Times New Roman" w:cs="Times New Roman" w:hint="eastAsia"/>
          <w:sz w:val="24"/>
          <w:szCs w:val="24"/>
          <w:lang w:eastAsia="ru-RU"/>
        </w:rPr>
        <w:t>К</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наиболее</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шокогенным</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относятся</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ожоги</w:t>
      </w:r>
      <w:r w:rsidRPr="003B7152">
        <w:rPr>
          <w:rFonts w:ascii="Times New Roman" w:eastAsia="Times New Roman" w:hAnsi="Times New Roman" w:cs="Times New Roman"/>
          <w:sz w:val="24"/>
          <w:szCs w:val="24"/>
          <w:lang w:eastAsia="ru-RU"/>
        </w:rPr>
        <w:t>:</w:t>
      </w:r>
    </w:p>
    <w:p w:rsidR="00E54A47" w:rsidRPr="003B7152" w:rsidRDefault="00E54A47" w:rsidP="002D5218">
      <w:pPr>
        <w:spacing w:after="0" w:line="240" w:lineRule="auto"/>
        <w:ind w:firstLine="709"/>
        <w:jc w:val="both"/>
        <w:rPr>
          <w:rFonts w:ascii="Times New Roman" w:eastAsia="Times New Roman" w:hAnsi="Times New Roman" w:cs="Times New Roman"/>
          <w:sz w:val="24"/>
          <w:szCs w:val="24"/>
          <w:lang w:eastAsia="ru-RU"/>
        </w:rPr>
      </w:pP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сопровождающиеся</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ожогом</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дыхательных</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путей</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или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другими</w:t>
      </w:r>
      <w:r>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сопутствующими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тяжелыми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травмами</w:t>
      </w:r>
      <w:r w:rsidRPr="003B7152">
        <w:rPr>
          <w:rFonts w:ascii="Times New Roman" w:eastAsia="Times New Roman" w:hAnsi="Times New Roman" w:cs="Times New Roman"/>
          <w:sz w:val="24"/>
          <w:szCs w:val="24"/>
          <w:lang w:eastAsia="ru-RU"/>
        </w:rPr>
        <w:t>;</w:t>
      </w:r>
    </w:p>
    <w:p w:rsidR="00E54A47" w:rsidRPr="003B7152" w:rsidRDefault="00E54A47" w:rsidP="002D5218">
      <w:pPr>
        <w:spacing w:after="0" w:line="240" w:lineRule="auto"/>
        <w:ind w:firstLine="709"/>
        <w:jc w:val="both"/>
        <w:rPr>
          <w:rFonts w:ascii="Times New Roman" w:eastAsia="Times New Roman" w:hAnsi="Times New Roman" w:cs="Times New Roman"/>
          <w:sz w:val="24"/>
          <w:szCs w:val="24"/>
          <w:lang w:eastAsia="ru-RU"/>
        </w:rPr>
      </w:pP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полнослойные</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ожоги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кистей</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рук</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стоп</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лица</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половых</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органов</w:t>
      </w:r>
      <w:r w:rsidRPr="003B715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а</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также</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циркулярные</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или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круговые</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ожоги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конечностей</w:t>
      </w:r>
      <w:r w:rsidRPr="003B7152">
        <w:rPr>
          <w:rFonts w:ascii="Times New Roman" w:eastAsia="Times New Roman" w:hAnsi="Times New Roman" w:cs="Times New Roman"/>
          <w:sz w:val="24"/>
          <w:szCs w:val="24"/>
          <w:lang w:eastAsia="ru-RU"/>
        </w:rPr>
        <w:t>,</w:t>
      </w:r>
    </w:p>
    <w:p w:rsidR="00E54A47" w:rsidRPr="003B7152" w:rsidRDefault="00E54A47" w:rsidP="002D5218">
      <w:pPr>
        <w:spacing w:after="0" w:line="240" w:lineRule="auto"/>
        <w:ind w:firstLine="709"/>
        <w:jc w:val="both"/>
        <w:rPr>
          <w:rFonts w:ascii="Times New Roman" w:eastAsia="Times New Roman" w:hAnsi="Times New Roman" w:cs="Times New Roman"/>
          <w:sz w:val="24"/>
          <w:szCs w:val="24"/>
          <w:lang w:eastAsia="ru-RU"/>
        </w:rPr>
      </w:pP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полнослойные</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ожоги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занимающие</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более</w:t>
      </w:r>
      <w:r w:rsidRPr="003B7152">
        <w:rPr>
          <w:rFonts w:ascii="Times New Roman" w:eastAsia="Times New Roman" w:hAnsi="Times New Roman" w:cs="Times New Roman"/>
          <w:sz w:val="24"/>
          <w:szCs w:val="24"/>
          <w:lang w:eastAsia="ru-RU"/>
        </w:rPr>
        <w:t xml:space="preserve"> 5% </w:t>
      </w:r>
      <w:r w:rsidRPr="003B7152">
        <w:rPr>
          <w:rFonts w:ascii="Times New Roman" w:eastAsia="Times New Roman" w:hAnsi="Times New Roman" w:cs="Times New Roman" w:hint="eastAsia"/>
          <w:sz w:val="24"/>
          <w:szCs w:val="24"/>
          <w:lang w:eastAsia="ru-RU"/>
        </w:rPr>
        <w:t>поверхности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тела</w:t>
      </w:r>
      <w:r w:rsidRPr="003B7152">
        <w:rPr>
          <w:rFonts w:ascii="Times New Roman" w:eastAsia="Times New Roman" w:hAnsi="Times New Roman" w:cs="Times New Roman"/>
          <w:sz w:val="24"/>
          <w:szCs w:val="24"/>
          <w:lang w:eastAsia="ru-RU"/>
        </w:rPr>
        <w:t>,</w:t>
      </w:r>
    </w:p>
    <w:p w:rsidR="00E54A47" w:rsidRPr="003B7152" w:rsidRDefault="00E54A47" w:rsidP="002D5218">
      <w:pPr>
        <w:spacing w:after="0" w:line="240" w:lineRule="auto"/>
        <w:ind w:firstLine="709"/>
        <w:jc w:val="both"/>
        <w:rPr>
          <w:rFonts w:ascii="Times New Roman" w:eastAsia="Times New Roman" w:hAnsi="Times New Roman" w:cs="Times New Roman"/>
          <w:sz w:val="24"/>
          <w:szCs w:val="24"/>
          <w:lang w:eastAsia="ru-RU"/>
        </w:rPr>
      </w:pP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неполнослойные</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ожоги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занимающие</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более</w:t>
      </w:r>
      <w:r w:rsidRPr="003B7152">
        <w:rPr>
          <w:rFonts w:ascii="Times New Roman" w:eastAsia="Times New Roman" w:hAnsi="Times New Roman" w:cs="Times New Roman"/>
          <w:sz w:val="24"/>
          <w:szCs w:val="24"/>
          <w:lang w:eastAsia="ru-RU"/>
        </w:rPr>
        <w:t xml:space="preserve"> 7-10% </w:t>
      </w:r>
      <w:r w:rsidRPr="003B7152">
        <w:rPr>
          <w:rFonts w:ascii="Times New Roman" w:eastAsia="Times New Roman" w:hAnsi="Times New Roman" w:cs="Times New Roman" w:hint="eastAsia"/>
          <w:sz w:val="24"/>
          <w:szCs w:val="24"/>
          <w:lang w:eastAsia="ru-RU"/>
        </w:rPr>
        <w:t>поверхности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тела</w:t>
      </w:r>
      <w:r w:rsidRPr="003B7152">
        <w:rPr>
          <w:rFonts w:ascii="Times New Roman" w:eastAsia="Times New Roman" w:hAnsi="Times New Roman" w:cs="Times New Roman"/>
          <w:sz w:val="24"/>
          <w:szCs w:val="24"/>
          <w:lang w:eastAsia="ru-RU"/>
        </w:rPr>
        <w:t>.</w:t>
      </w:r>
    </w:p>
    <w:p w:rsidR="00E54A47" w:rsidRPr="003B7152" w:rsidRDefault="00E54A47" w:rsidP="002D5218">
      <w:pPr>
        <w:spacing w:after="0" w:line="240" w:lineRule="auto"/>
        <w:ind w:firstLine="709"/>
        <w:jc w:val="both"/>
        <w:rPr>
          <w:rFonts w:ascii="Times New Roman" w:eastAsia="Times New Roman" w:hAnsi="Times New Roman" w:cs="Times New Roman"/>
          <w:sz w:val="24"/>
          <w:szCs w:val="24"/>
          <w:lang w:eastAsia="ru-RU"/>
        </w:rPr>
      </w:pPr>
      <w:r w:rsidRPr="003B7152">
        <w:rPr>
          <w:rFonts w:ascii="Times New Roman" w:eastAsia="Times New Roman" w:hAnsi="Times New Roman" w:cs="Times New Roman"/>
          <w:sz w:val="24"/>
          <w:szCs w:val="24"/>
          <w:lang w:eastAsia="ru-RU"/>
        </w:rPr>
        <w:lastRenderedPageBreak/>
        <w:t xml:space="preserve">5. </w:t>
      </w:r>
      <w:r w:rsidRPr="003B7152">
        <w:rPr>
          <w:rFonts w:ascii="Times New Roman" w:eastAsia="Times New Roman" w:hAnsi="Times New Roman" w:cs="Times New Roman" w:hint="eastAsia"/>
          <w:sz w:val="24"/>
          <w:szCs w:val="24"/>
          <w:lang w:eastAsia="ru-RU"/>
        </w:rPr>
        <w:t>Определение</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Индекса</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Тяжести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Поражения</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ИТП</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производится</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следующим</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образом</w:t>
      </w:r>
      <w:r w:rsidRPr="003B7152">
        <w:rPr>
          <w:rFonts w:ascii="Times New Roman" w:eastAsia="Times New Roman" w:hAnsi="Times New Roman" w:cs="Times New Roman"/>
          <w:sz w:val="24"/>
          <w:szCs w:val="24"/>
          <w:lang w:eastAsia="ru-RU"/>
        </w:rPr>
        <w:t xml:space="preserve">: 1% </w:t>
      </w:r>
      <w:r w:rsidRPr="003B7152">
        <w:rPr>
          <w:rFonts w:ascii="Times New Roman" w:eastAsia="Times New Roman" w:hAnsi="Times New Roman" w:cs="Times New Roman" w:hint="eastAsia"/>
          <w:sz w:val="24"/>
          <w:szCs w:val="24"/>
          <w:lang w:eastAsia="ru-RU"/>
        </w:rPr>
        <w:t>ожога</w:t>
      </w:r>
      <w:r w:rsidRPr="003B7152">
        <w:rPr>
          <w:rFonts w:ascii="Times New Roman" w:eastAsia="Times New Roman" w:hAnsi="Times New Roman" w:cs="Times New Roman"/>
          <w:sz w:val="24"/>
          <w:szCs w:val="24"/>
          <w:lang w:eastAsia="ru-RU"/>
        </w:rPr>
        <w:t xml:space="preserve"> I</w:t>
      </w:r>
      <w:r w:rsidRPr="003B7152">
        <w:rPr>
          <w:rFonts w:ascii="Times New Roman" w:eastAsia="Times New Roman" w:hAnsi="Times New Roman" w:cs="Times New Roman" w:hint="eastAsia"/>
          <w:sz w:val="24"/>
          <w:szCs w:val="24"/>
          <w:lang w:eastAsia="ru-RU"/>
        </w:rPr>
        <w:t>—</w:t>
      </w:r>
      <w:r w:rsidRPr="003B7152">
        <w:rPr>
          <w:rFonts w:ascii="Times New Roman" w:eastAsia="Times New Roman" w:hAnsi="Times New Roman" w:cs="Times New Roman"/>
          <w:sz w:val="24"/>
          <w:szCs w:val="24"/>
          <w:lang w:eastAsia="ru-RU"/>
        </w:rPr>
        <w:t xml:space="preserve">II </w:t>
      </w:r>
      <w:r w:rsidRPr="003B7152">
        <w:rPr>
          <w:rFonts w:ascii="Times New Roman" w:eastAsia="Times New Roman" w:hAnsi="Times New Roman" w:cs="Times New Roman" w:hint="eastAsia"/>
          <w:sz w:val="24"/>
          <w:szCs w:val="24"/>
          <w:lang w:eastAsia="ru-RU"/>
        </w:rPr>
        <w:t>ст</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w:t>
      </w:r>
      <w:r w:rsidRPr="003B7152">
        <w:rPr>
          <w:rFonts w:ascii="Times New Roman" w:eastAsia="Times New Roman" w:hAnsi="Times New Roman" w:cs="Times New Roman"/>
          <w:sz w:val="24"/>
          <w:szCs w:val="24"/>
          <w:lang w:eastAsia="ru-RU"/>
        </w:rPr>
        <w:t xml:space="preserve"> 1 </w:t>
      </w:r>
      <w:r w:rsidRPr="003B7152">
        <w:rPr>
          <w:rFonts w:ascii="Times New Roman" w:eastAsia="Times New Roman" w:hAnsi="Times New Roman" w:cs="Times New Roman" w:hint="eastAsia"/>
          <w:sz w:val="24"/>
          <w:szCs w:val="24"/>
          <w:lang w:eastAsia="ru-RU"/>
        </w:rPr>
        <w:t>ед</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ИТП</w:t>
      </w:r>
      <w:r w:rsidRPr="003B7152">
        <w:rPr>
          <w:rFonts w:ascii="Times New Roman" w:eastAsia="Times New Roman" w:hAnsi="Times New Roman" w:cs="Times New Roman"/>
          <w:sz w:val="24"/>
          <w:szCs w:val="24"/>
          <w:lang w:eastAsia="ru-RU"/>
        </w:rPr>
        <w:t xml:space="preserve">, 1% </w:t>
      </w:r>
      <w:r w:rsidRPr="003B7152">
        <w:rPr>
          <w:rFonts w:ascii="Times New Roman" w:eastAsia="Times New Roman" w:hAnsi="Times New Roman" w:cs="Times New Roman" w:hint="eastAsia"/>
          <w:sz w:val="24"/>
          <w:szCs w:val="24"/>
          <w:lang w:eastAsia="ru-RU"/>
        </w:rPr>
        <w:t>ожога</w:t>
      </w:r>
      <w:r w:rsidRPr="003B7152">
        <w:rPr>
          <w:rFonts w:ascii="Times New Roman" w:eastAsia="Times New Roman" w:hAnsi="Times New Roman" w:cs="Times New Roman"/>
          <w:sz w:val="24"/>
          <w:szCs w:val="24"/>
          <w:lang w:eastAsia="ru-RU"/>
        </w:rPr>
        <w:t xml:space="preserve"> III</w:t>
      </w:r>
      <w:r w:rsidRPr="003B7152">
        <w:rPr>
          <w:rFonts w:ascii="Times New Roman" w:eastAsia="Times New Roman" w:hAnsi="Times New Roman" w:cs="Times New Roman" w:hint="eastAsia"/>
          <w:sz w:val="24"/>
          <w:szCs w:val="24"/>
          <w:lang w:eastAsia="ru-RU"/>
        </w:rPr>
        <w:t>А</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ст</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w:t>
      </w:r>
      <w:r w:rsidRPr="003B7152">
        <w:rPr>
          <w:rFonts w:ascii="Times New Roman" w:eastAsia="Times New Roman" w:hAnsi="Times New Roman" w:cs="Times New Roman"/>
          <w:sz w:val="24"/>
          <w:szCs w:val="24"/>
          <w:lang w:eastAsia="ru-RU"/>
        </w:rPr>
        <w:t xml:space="preserve"> 2 </w:t>
      </w:r>
      <w:r w:rsidRPr="003B7152">
        <w:rPr>
          <w:rFonts w:ascii="Times New Roman" w:eastAsia="Times New Roman" w:hAnsi="Times New Roman" w:cs="Times New Roman" w:hint="eastAsia"/>
          <w:sz w:val="24"/>
          <w:szCs w:val="24"/>
          <w:lang w:eastAsia="ru-RU"/>
        </w:rPr>
        <w:t>ед</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ИТП</w:t>
      </w:r>
      <w:r w:rsidRPr="003B7152">
        <w:rPr>
          <w:rFonts w:ascii="Times New Roman" w:eastAsia="Times New Roman" w:hAnsi="Times New Roman" w:cs="Times New Roman"/>
          <w:sz w:val="24"/>
          <w:szCs w:val="24"/>
          <w:lang w:eastAsia="ru-RU"/>
        </w:rPr>
        <w:t xml:space="preserve">, 1% </w:t>
      </w:r>
      <w:r w:rsidRPr="003B7152">
        <w:rPr>
          <w:rFonts w:ascii="Times New Roman" w:eastAsia="Times New Roman" w:hAnsi="Times New Roman" w:cs="Times New Roman" w:hint="eastAsia"/>
          <w:sz w:val="24"/>
          <w:szCs w:val="24"/>
          <w:lang w:eastAsia="ru-RU"/>
        </w:rPr>
        <w:t>ожога</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ШБ</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ст</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w:t>
      </w:r>
      <w:r w:rsidRPr="003B7152">
        <w:rPr>
          <w:rFonts w:ascii="Times New Roman" w:eastAsia="Times New Roman" w:hAnsi="Times New Roman" w:cs="Times New Roman"/>
          <w:sz w:val="24"/>
          <w:szCs w:val="24"/>
          <w:lang w:eastAsia="ru-RU"/>
        </w:rPr>
        <w:t xml:space="preserve"> 3 </w:t>
      </w:r>
      <w:r w:rsidRPr="003B7152">
        <w:rPr>
          <w:rFonts w:ascii="Times New Roman" w:eastAsia="Times New Roman" w:hAnsi="Times New Roman" w:cs="Times New Roman" w:hint="eastAsia"/>
          <w:sz w:val="24"/>
          <w:szCs w:val="24"/>
          <w:lang w:eastAsia="ru-RU"/>
        </w:rPr>
        <w:t>ед</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ИТП</w:t>
      </w:r>
      <w:r w:rsidRPr="003B7152">
        <w:rPr>
          <w:rFonts w:ascii="Times New Roman" w:eastAsia="Times New Roman" w:hAnsi="Times New Roman" w:cs="Times New Roman"/>
          <w:sz w:val="24"/>
          <w:szCs w:val="24"/>
          <w:lang w:eastAsia="ru-RU"/>
        </w:rPr>
        <w:t xml:space="preserve">, 1% </w:t>
      </w:r>
      <w:r w:rsidRPr="003B7152">
        <w:rPr>
          <w:rFonts w:ascii="Times New Roman" w:eastAsia="Times New Roman" w:hAnsi="Times New Roman" w:cs="Times New Roman" w:hint="eastAsia"/>
          <w:sz w:val="24"/>
          <w:szCs w:val="24"/>
          <w:lang w:eastAsia="ru-RU"/>
        </w:rPr>
        <w:t>ожога</w:t>
      </w:r>
      <w:r w:rsidRPr="003B7152">
        <w:rPr>
          <w:rFonts w:ascii="Times New Roman" w:eastAsia="Times New Roman" w:hAnsi="Times New Roman" w:cs="Times New Roman"/>
          <w:sz w:val="24"/>
          <w:szCs w:val="24"/>
          <w:lang w:eastAsia="ru-RU"/>
        </w:rPr>
        <w:t xml:space="preserve"> IV </w:t>
      </w:r>
      <w:r w:rsidRPr="003B7152">
        <w:rPr>
          <w:rFonts w:ascii="Times New Roman" w:eastAsia="Times New Roman" w:hAnsi="Times New Roman" w:cs="Times New Roman" w:hint="eastAsia"/>
          <w:sz w:val="24"/>
          <w:szCs w:val="24"/>
          <w:lang w:eastAsia="ru-RU"/>
        </w:rPr>
        <w:t>ст</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w:t>
      </w:r>
      <w:r w:rsidRPr="003B7152">
        <w:rPr>
          <w:rFonts w:ascii="Times New Roman" w:eastAsia="Times New Roman" w:hAnsi="Times New Roman" w:cs="Times New Roman"/>
          <w:sz w:val="24"/>
          <w:szCs w:val="24"/>
          <w:lang w:eastAsia="ru-RU"/>
        </w:rPr>
        <w:t xml:space="preserve"> 4 </w:t>
      </w:r>
      <w:r w:rsidRPr="003B7152">
        <w:rPr>
          <w:rFonts w:ascii="Times New Roman" w:eastAsia="Times New Roman" w:hAnsi="Times New Roman" w:cs="Times New Roman" w:hint="eastAsia"/>
          <w:sz w:val="24"/>
          <w:szCs w:val="24"/>
          <w:lang w:eastAsia="ru-RU"/>
        </w:rPr>
        <w:t>ед</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ИТП</w:t>
      </w:r>
      <w:r w:rsidRPr="003B7152">
        <w:rPr>
          <w:rFonts w:ascii="Times New Roman" w:eastAsia="Times New Roman" w:hAnsi="Times New Roman" w:cs="Times New Roman"/>
          <w:sz w:val="24"/>
          <w:szCs w:val="24"/>
          <w:lang w:eastAsia="ru-RU"/>
        </w:rPr>
        <w:t>.</w:t>
      </w:r>
    </w:p>
    <w:p w:rsidR="00E54A47" w:rsidRDefault="00E54A47" w:rsidP="002D5218">
      <w:pPr>
        <w:spacing w:after="0" w:line="240" w:lineRule="auto"/>
        <w:ind w:firstLine="709"/>
        <w:jc w:val="both"/>
        <w:rPr>
          <w:rFonts w:ascii="Times New Roman" w:eastAsia="Times New Roman" w:hAnsi="Times New Roman" w:cs="Times New Roman"/>
          <w:sz w:val="24"/>
          <w:szCs w:val="24"/>
          <w:lang w:eastAsia="ru-RU"/>
        </w:rPr>
      </w:pPr>
      <w:r w:rsidRPr="003B7152">
        <w:rPr>
          <w:rFonts w:ascii="Times New Roman" w:eastAsia="Times New Roman" w:hAnsi="Times New Roman" w:cs="Times New Roman"/>
          <w:sz w:val="24"/>
          <w:szCs w:val="24"/>
          <w:lang w:eastAsia="ru-RU"/>
        </w:rPr>
        <w:t xml:space="preserve">6. </w:t>
      </w:r>
      <w:r w:rsidRPr="003B7152">
        <w:rPr>
          <w:rFonts w:ascii="Times New Roman" w:eastAsia="Times New Roman" w:hAnsi="Times New Roman" w:cs="Times New Roman" w:hint="eastAsia"/>
          <w:sz w:val="24"/>
          <w:szCs w:val="24"/>
          <w:lang w:eastAsia="ru-RU"/>
        </w:rPr>
        <w:t>При</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ИТП</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до</w:t>
      </w:r>
      <w:r w:rsidRPr="003B7152">
        <w:rPr>
          <w:rFonts w:ascii="Times New Roman" w:eastAsia="Times New Roman" w:hAnsi="Times New Roman" w:cs="Times New Roman"/>
          <w:sz w:val="24"/>
          <w:szCs w:val="24"/>
          <w:lang w:eastAsia="ru-RU"/>
        </w:rPr>
        <w:t xml:space="preserve"> 10 </w:t>
      </w:r>
      <w:r w:rsidRPr="003B7152">
        <w:rPr>
          <w:rFonts w:ascii="Times New Roman" w:eastAsia="Times New Roman" w:hAnsi="Times New Roman" w:cs="Times New Roman" w:hint="eastAsia"/>
          <w:sz w:val="24"/>
          <w:szCs w:val="24"/>
          <w:lang w:eastAsia="ru-RU"/>
        </w:rPr>
        <w:t>ЕД</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легкая</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степень</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травмы</w:t>
      </w:r>
      <w:r w:rsidRPr="003B7152">
        <w:rPr>
          <w:rFonts w:ascii="Times New Roman" w:eastAsia="Times New Roman" w:hAnsi="Times New Roman" w:cs="Times New Roman"/>
          <w:sz w:val="24"/>
          <w:szCs w:val="24"/>
          <w:lang w:eastAsia="ru-RU"/>
        </w:rPr>
        <w:t xml:space="preserve">, 10-15 </w:t>
      </w:r>
      <w:r w:rsidRPr="003B7152">
        <w:rPr>
          <w:rFonts w:ascii="Times New Roman" w:eastAsia="Times New Roman" w:hAnsi="Times New Roman" w:cs="Times New Roman" w:hint="eastAsia"/>
          <w:sz w:val="24"/>
          <w:szCs w:val="24"/>
          <w:lang w:eastAsia="ru-RU"/>
        </w:rPr>
        <w:t>ЕД</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средняя</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степень</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тяжести</w:t>
      </w:r>
      <w:r w:rsidRPr="003B7152">
        <w:rPr>
          <w:rFonts w:ascii="Times New Roman" w:eastAsia="Times New Roman" w:hAnsi="Times New Roman" w:cs="Times New Roman"/>
          <w:sz w:val="24"/>
          <w:szCs w:val="24"/>
          <w:lang w:eastAsia="ru-RU"/>
        </w:rPr>
        <w:t xml:space="preserve">, 15-30 </w:t>
      </w:r>
      <w:r w:rsidRPr="003B7152">
        <w:rPr>
          <w:rFonts w:ascii="Times New Roman" w:eastAsia="Times New Roman" w:hAnsi="Times New Roman" w:cs="Times New Roman" w:hint="eastAsia"/>
          <w:sz w:val="24"/>
          <w:szCs w:val="24"/>
          <w:lang w:eastAsia="ru-RU"/>
        </w:rPr>
        <w:t>ЕД</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тяжелая</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степень</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более</w:t>
      </w:r>
      <w:r>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sz w:val="24"/>
          <w:szCs w:val="24"/>
          <w:lang w:eastAsia="ru-RU"/>
        </w:rPr>
        <w:t xml:space="preserve">30 </w:t>
      </w:r>
      <w:r w:rsidRPr="003B7152">
        <w:rPr>
          <w:rFonts w:ascii="Times New Roman" w:eastAsia="Times New Roman" w:hAnsi="Times New Roman" w:cs="Times New Roman" w:hint="eastAsia"/>
          <w:sz w:val="24"/>
          <w:szCs w:val="24"/>
          <w:lang w:eastAsia="ru-RU"/>
        </w:rPr>
        <w:t>ЕД</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крайне</w:t>
      </w:r>
      <w:r w:rsidRPr="003B7152">
        <w:rPr>
          <w:rFonts w:ascii="Times New Roman" w:eastAsia="Times New Roman" w:hAnsi="Times New Roman" w:cs="Times New Roman"/>
          <w:sz w:val="24"/>
          <w:szCs w:val="24"/>
          <w:lang w:eastAsia="ru-RU"/>
        </w:rPr>
        <w:t xml:space="preserve"> </w:t>
      </w:r>
      <w:r w:rsidRPr="003B7152">
        <w:rPr>
          <w:rFonts w:ascii="Times New Roman" w:eastAsia="Times New Roman" w:hAnsi="Times New Roman" w:cs="Times New Roman" w:hint="eastAsia"/>
          <w:sz w:val="24"/>
          <w:szCs w:val="24"/>
          <w:lang w:eastAsia="ru-RU"/>
        </w:rPr>
        <w:t>тяжелая</w:t>
      </w:r>
      <w:r w:rsidR="00674112" w:rsidRPr="00674112">
        <w:rPr>
          <w:rFonts w:ascii="Times New Roman" w:eastAsia="Times New Roman" w:hAnsi="Times New Roman" w:cs="Times New Roman"/>
          <w:sz w:val="24"/>
          <w:szCs w:val="24"/>
          <w:lang w:eastAsia="ru-RU"/>
        </w:rPr>
        <w:t xml:space="preserve"> </w:t>
      </w:r>
      <w:r w:rsidR="00674112" w:rsidRPr="002A4E5E">
        <w:rPr>
          <w:rFonts w:ascii="Times New Roman" w:eastAsia="Times New Roman" w:hAnsi="Times New Roman" w:cs="Times New Roman"/>
          <w:sz w:val="24"/>
          <w:szCs w:val="24"/>
          <w:lang w:eastAsia="ru-RU"/>
        </w:rPr>
        <w:t>[</w:t>
      </w:r>
      <w:r w:rsidR="00674112">
        <w:rPr>
          <w:rFonts w:ascii="Times New Roman" w:eastAsia="Times New Roman" w:hAnsi="Times New Roman" w:cs="Times New Roman"/>
          <w:sz w:val="24"/>
          <w:szCs w:val="24"/>
          <w:lang w:eastAsia="ru-RU"/>
        </w:rPr>
        <w:t>23</w:t>
      </w:r>
      <w:r w:rsidR="00674112" w:rsidRPr="002A4E5E">
        <w:rPr>
          <w:rFonts w:ascii="Times New Roman" w:eastAsia="Times New Roman" w:hAnsi="Times New Roman" w:cs="Times New Roman"/>
          <w:sz w:val="24"/>
          <w:szCs w:val="24"/>
          <w:lang w:eastAsia="ru-RU"/>
        </w:rPr>
        <w:t>]</w:t>
      </w:r>
      <w:r w:rsidR="00674112">
        <w:rPr>
          <w:rFonts w:ascii="Times New Roman" w:eastAsia="Times New Roman" w:hAnsi="Times New Roman" w:cs="Times New Roman"/>
          <w:sz w:val="24"/>
          <w:szCs w:val="24"/>
          <w:lang w:eastAsia="ru-RU"/>
        </w:rPr>
        <w:t>.</w:t>
      </w:r>
    </w:p>
    <w:p w:rsidR="00E54A47" w:rsidRPr="006E42FA" w:rsidRDefault="00E54A47"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Определение тяжести ожогового шока возможно с применением скрининг-программы. </w:t>
      </w:r>
    </w:p>
    <w:p w:rsidR="00CD5C5E" w:rsidRDefault="00CD5C5E" w:rsidP="002D5218">
      <w:pPr>
        <w:spacing w:after="0" w:line="240" w:lineRule="auto"/>
        <w:ind w:firstLine="709"/>
        <w:jc w:val="both"/>
        <w:rPr>
          <w:rFonts w:ascii="Times New Roman" w:eastAsia="Times New Roman" w:hAnsi="Times New Roman" w:cs="Times New Roman"/>
          <w:i/>
          <w:sz w:val="24"/>
          <w:szCs w:val="24"/>
          <w:lang w:eastAsia="ru-RU"/>
        </w:rPr>
      </w:pPr>
    </w:p>
    <w:p w:rsidR="00CD5C5E" w:rsidRPr="007B199A" w:rsidRDefault="00CD5C5E" w:rsidP="002D5218">
      <w:pPr>
        <w:spacing w:after="0" w:line="240" w:lineRule="auto"/>
        <w:ind w:firstLine="709"/>
        <w:jc w:val="both"/>
        <w:rPr>
          <w:rFonts w:ascii="Times New Roman" w:eastAsia="Times New Roman" w:hAnsi="Times New Roman" w:cs="Times New Roman"/>
          <w:i/>
          <w:sz w:val="24"/>
          <w:szCs w:val="24"/>
          <w:lang w:eastAsia="ru-RU"/>
        </w:rPr>
      </w:pPr>
      <w:r w:rsidRPr="007B199A">
        <w:rPr>
          <w:rFonts w:ascii="Times New Roman" w:eastAsia="Times New Roman" w:hAnsi="Times New Roman" w:cs="Times New Roman" w:hint="eastAsia"/>
          <w:i/>
          <w:sz w:val="24"/>
          <w:szCs w:val="24"/>
          <w:lang w:eastAsia="ru-RU"/>
        </w:rPr>
        <w:t>Геморрагический</w:t>
      </w:r>
      <w:r w:rsidRPr="007B199A">
        <w:rPr>
          <w:rFonts w:ascii="Times New Roman" w:eastAsia="Times New Roman" w:hAnsi="Times New Roman" w:cs="Times New Roman"/>
          <w:i/>
          <w:sz w:val="24"/>
          <w:szCs w:val="24"/>
          <w:lang w:eastAsia="ru-RU"/>
        </w:rPr>
        <w:t xml:space="preserve"> </w:t>
      </w:r>
      <w:r w:rsidRPr="007B199A">
        <w:rPr>
          <w:rFonts w:ascii="Times New Roman" w:eastAsia="Times New Roman" w:hAnsi="Times New Roman" w:cs="Times New Roman" w:hint="eastAsia"/>
          <w:i/>
          <w:sz w:val="24"/>
          <w:szCs w:val="24"/>
          <w:lang w:eastAsia="ru-RU"/>
        </w:rPr>
        <w:t>шок</w:t>
      </w:r>
    </w:p>
    <w:p w:rsidR="00CD5C5E" w:rsidRPr="00E3733C" w:rsidRDefault="00CD5C5E" w:rsidP="002D5218">
      <w:pPr>
        <w:spacing w:after="0" w:line="240" w:lineRule="auto"/>
        <w:ind w:firstLine="709"/>
        <w:jc w:val="both"/>
        <w:rPr>
          <w:rFonts w:ascii="Times New Roman" w:eastAsia="Times New Roman" w:hAnsi="Times New Roman" w:cs="Times New Roman"/>
          <w:sz w:val="24"/>
          <w:szCs w:val="24"/>
          <w:lang w:eastAsia="ru-RU"/>
        </w:rPr>
      </w:pPr>
      <w:r w:rsidRPr="00E3733C">
        <w:rPr>
          <w:rFonts w:ascii="Times New Roman" w:eastAsia="Times New Roman" w:hAnsi="Times New Roman" w:cs="Times New Roman" w:hint="eastAsia"/>
          <w:sz w:val="24"/>
          <w:szCs w:val="24"/>
          <w:lang w:eastAsia="ru-RU"/>
        </w:rPr>
        <w:t>Объем</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обследования</w:t>
      </w:r>
    </w:p>
    <w:p w:rsidR="00CD5C5E" w:rsidRPr="00E3733C" w:rsidRDefault="00CD5C5E" w:rsidP="002D5218">
      <w:pPr>
        <w:spacing w:after="0" w:line="240" w:lineRule="auto"/>
        <w:ind w:firstLine="709"/>
        <w:jc w:val="both"/>
        <w:rPr>
          <w:rFonts w:ascii="Times New Roman" w:eastAsia="Times New Roman" w:hAnsi="Times New Roman" w:cs="Times New Roman"/>
          <w:sz w:val="24"/>
          <w:szCs w:val="24"/>
          <w:lang w:eastAsia="ru-RU"/>
        </w:rPr>
      </w:pPr>
      <w:r w:rsidRPr="00E3733C">
        <w:rPr>
          <w:rFonts w:ascii="Times New Roman" w:eastAsia="Times New Roman" w:hAnsi="Times New Roman" w:cs="Times New Roman"/>
          <w:sz w:val="24"/>
          <w:szCs w:val="24"/>
          <w:lang w:eastAsia="ru-RU"/>
        </w:rPr>
        <w:t xml:space="preserve">1. </w:t>
      </w:r>
      <w:r w:rsidRPr="00E3733C">
        <w:rPr>
          <w:rFonts w:ascii="Times New Roman" w:eastAsia="Times New Roman" w:hAnsi="Times New Roman" w:cs="Times New Roman" w:hint="eastAsia"/>
          <w:sz w:val="24"/>
          <w:szCs w:val="24"/>
          <w:lang w:eastAsia="ru-RU"/>
        </w:rPr>
        <w:t>Геморрагический</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шок</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возникает</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как</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следствие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массивной</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кровопотери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из</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кровеносного</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русла</w:t>
      </w:r>
      <w:r w:rsidRPr="00E3733C">
        <w:rPr>
          <w:rFonts w:ascii="Times New Roman" w:eastAsia="Times New Roman" w:hAnsi="Times New Roman" w:cs="Times New Roman"/>
          <w:sz w:val="24"/>
          <w:szCs w:val="24"/>
          <w:lang w:eastAsia="ru-RU"/>
        </w:rPr>
        <w:t>.</w:t>
      </w:r>
    </w:p>
    <w:p w:rsidR="00CD5C5E" w:rsidRPr="00E3733C" w:rsidRDefault="00CD5C5E" w:rsidP="002D5218">
      <w:pPr>
        <w:spacing w:after="0" w:line="240" w:lineRule="auto"/>
        <w:ind w:firstLine="709"/>
        <w:jc w:val="both"/>
        <w:rPr>
          <w:rFonts w:ascii="Times New Roman" w:eastAsia="Times New Roman" w:hAnsi="Times New Roman" w:cs="Times New Roman"/>
          <w:sz w:val="24"/>
          <w:szCs w:val="24"/>
          <w:lang w:eastAsia="ru-RU"/>
        </w:rPr>
      </w:pPr>
      <w:r w:rsidRPr="00E3733C">
        <w:rPr>
          <w:rFonts w:ascii="Times New Roman" w:eastAsia="Times New Roman" w:hAnsi="Times New Roman" w:cs="Times New Roman"/>
          <w:sz w:val="24"/>
          <w:szCs w:val="24"/>
          <w:lang w:eastAsia="ru-RU"/>
        </w:rPr>
        <w:t xml:space="preserve">2. </w:t>
      </w:r>
      <w:r w:rsidRPr="00E3733C">
        <w:rPr>
          <w:rFonts w:ascii="Times New Roman" w:eastAsia="Times New Roman" w:hAnsi="Times New Roman" w:cs="Times New Roman" w:hint="eastAsia"/>
          <w:sz w:val="24"/>
          <w:szCs w:val="24"/>
          <w:lang w:eastAsia="ru-RU"/>
        </w:rPr>
        <w:t>При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наличии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пульсоксиметра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монитора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определение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объема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и</w:t>
      </w:r>
      <w:r>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состава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кровопотери</w:t>
      </w:r>
      <w:r>
        <w:rPr>
          <w:rFonts w:ascii="Times New Roman" w:eastAsia="Times New Roman" w:hAnsi="Times New Roman" w:cs="Times New Roman"/>
          <w:sz w:val="24"/>
          <w:szCs w:val="24"/>
          <w:lang w:eastAsia="ru-RU"/>
        </w:rPr>
        <w:t>.</w:t>
      </w:r>
      <w:r w:rsidRPr="00E3733C">
        <w:rPr>
          <w:rFonts w:ascii="Times New Roman" w:eastAsia="Times New Roman" w:hAnsi="Times New Roman" w:cs="Times New Roman"/>
          <w:sz w:val="24"/>
          <w:szCs w:val="24"/>
          <w:lang w:eastAsia="ru-RU"/>
        </w:rPr>
        <w:t xml:space="preserve"> </w:t>
      </w:r>
    </w:p>
    <w:p w:rsidR="00CD5C5E" w:rsidRPr="00E3733C" w:rsidRDefault="00CD5C5E" w:rsidP="002D5218">
      <w:pPr>
        <w:spacing w:after="0" w:line="240" w:lineRule="auto"/>
        <w:ind w:firstLine="709"/>
        <w:jc w:val="both"/>
        <w:rPr>
          <w:rFonts w:ascii="Times New Roman" w:eastAsia="Times New Roman" w:hAnsi="Times New Roman" w:cs="Times New Roman"/>
          <w:sz w:val="24"/>
          <w:szCs w:val="24"/>
          <w:lang w:eastAsia="ru-RU"/>
        </w:rPr>
      </w:pPr>
      <w:r w:rsidRPr="00E3733C">
        <w:rPr>
          <w:rFonts w:ascii="Times New Roman" w:eastAsia="Times New Roman" w:hAnsi="Times New Roman" w:cs="Times New Roman"/>
          <w:sz w:val="24"/>
          <w:szCs w:val="24"/>
          <w:lang w:eastAsia="ru-RU"/>
        </w:rPr>
        <w:t xml:space="preserve">3. </w:t>
      </w:r>
      <w:r w:rsidRPr="00E3733C">
        <w:rPr>
          <w:rFonts w:ascii="Times New Roman" w:eastAsia="Times New Roman" w:hAnsi="Times New Roman" w:cs="Times New Roman" w:hint="eastAsia"/>
          <w:sz w:val="24"/>
          <w:szCs w:val="24"/>
          <w:lang w:eastAsia="ru-RU"/>
        </w:rPr>
        <w:t>Определение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степени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кровопотери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по</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клинической</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картине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невозможность</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мониторинга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производится</w:t>
      </w:r>
      <w:r w:rsidRPr="00E3733C">
        <w:rPr>
          <w:rFonts w:ascii="Times New Roman" w:eastAsia="Times New Roman" w:hAnsi="Times New Roman" w:cs="Times New Roman"/>
          <w:sz w:val="24"/>
          <w:szCs w:val="24"/>
          <w:lang w:eastAsia="ru-RU"/>
        </w:rPr>
        <w:t>:</w:t>
      </w:r>
    </w:p>
    <w:p w:rsidR="00CD5C5E" w:rsidRPr="00E3733C" w:rsidRDefault="00CD5C5E" w:rsidP="002D5218">
      <w:pPr>
        <w:spacing w:after="0" w:line="240" w:lineRule="auto"/>
        <w:ind w:firstLine="709"/>
        <w:jc w:val="both"/>
        <w:rPr>
          <w:rFonts w:ascii="Times New Roman" w:eastAsia="Times New Roman" w:hAnsi="Times New Roman" w:cs="Times New Roman"/>
          <w:sz w:val="24"/>
          <w:szCs w:val="24"/>
          <w:lang w:eastAsia="ru-RU"/>
        </w:rPr>
      </w:pP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дефицит</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ОЦК</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до</w:t>
      </w:r>
      <w:r w:rsidRPr="00E3733C">
        <w:rPr>
          <w:rFonts w:ascii="Times New Roman" w:eastAsia="Times New Roman" w:hAnsi="Times New Roman" w:cs="Times New Roman"/>
          <w:sz w:val="24"/>
          <w:szCs w:val="24"/>
          <w:lang w:eastAsia="ru-RU"/>
        </w:rPr>
        <w:t xml:space="preserve"> 10% </w:t>
      </w:r>
      <w:r w:rsidRPr="00E3733C">
        <w:rPr>
          <w:rFonts w:ascii="Times New Roman" w:eastAsia="Times New Roman" w:hAnsi="Times New Roman" w:cs="Times New Roman" w:hint="eastAsia"/>
          <w:sz w:val="24"/>
          <w:szCs w:val="24"/>
          <w:lang w:eastAsia="ru-RU"/>
        </w:rPr>
        <w:t>—</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слизистые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оболочки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клейкие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тургор</w:t>
      </w:r>
      <w:r>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кожи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тестообразный</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диурез</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снижен</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конечности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до</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кистей</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и</w:t>
      </w:r>
      <w:r>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стоп</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теплые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психическое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состояние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нормальное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симптом</w:t>
      </w:r>
      <w:r>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sz w:val="24"/>
          <w:szCs w:val="24"/>
          <w:lang w:eastAsia="ru-RU"/>
        </w:rPr>
        <w:t>"</w:t>
      </w:r>
      <w:r w:rsidRPr="00E3733C">
        <w:rPr>
          <w:rFonts w:ascii="Times New Roman" w:eastAsia="Times New Roman" w:hAnsi="Times New Roman" w:cs="Times New Roman" w:hint="eastAsia"/>
          <w:sz w:val="24"/>
          <w:szCs w:val="24"/>
          <w:lang w:eastAsia="ru-RU"/>
        </w:rPr>
        <w:t>бледного</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пятна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более</w:t>
      </w:r>
      <w:r w:rsidRPr="00E3733C">
        <w:rPr>
          <w:rFonts w:ascii="Times New Roman" w:eastAsia="Times New Roman" w:hAnsi="Times New Roman" w:cs="Times New Roman"/>
          <w:sz w:val="24"/>
          <w:szCs w:val="24"/>
          <w:lang w:eastAsia="ru-RU"/>
        </w:rPr>
        <w:t xml:space="preserve"> 2 </w:t>
      </w:r>
      <w:r w:rsidRPr="00E3733C">
        <w:rPr>
          <w:rFonts w:ascii="Times New Roman" w:eastAsia="Times New Roman" w:hAnsi="Times New Roman" w:cs="Times New Roman" w:hint="eastAsia"/>
          <w:sz w:val="24"/>
          <w:szCs w:val="24"/>
          <w:lang w:eastAsia="ru-RU"/>
        </w:rPr>
        <w:t>с</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пульс</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изменен</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АД</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в</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пределах</w:t>
      </w:r>
      <w:r>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возрастной</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нормы</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ЧСС</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изменена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ЧВД</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изменена</w:t>
      </w:r>
      <w:r w:rsidRPr="00E3733C">
        <w:rPr>
          <w:rFonts w:ascii="Times New Roman" w:eastAsia="Times New Roman" w:hAnsi="Times New Roman" w:cs="Times New Roman"/>
          <w:sz w:val="24"/>
          <w:szCs w:val="24"/>
          <w:lang w:eastAsia="ru-RU"/>
        </w:rPr>
        <w:t>;</w:t>
      </w:r>
    </w:p>
    <w:p w:rsidR="00CD5C5E" w:rsidRPr="00E3733C" w:rsidRDefault="00CD5C5E" w:rsidP="002D5218">
      <w:pPr>
        <w:spacing w:after="0" w:line="240" w:lineRule="auto"/>
        <w:ind w:firstLine="709"/>
        <w:jc w:val="both"/>
        <w:rPr>
          <w:rFonts w:ascii="Times New Roman" w:eastAsia="Times New Roman" w:hAnsi="Times New Roman" w:cs="Times New Roman"/>
          <w:sz w:val="24"/>
          <w:szCs w:val="24"/>
          <w:lang w:eastAsia="ru-RU"/>
        </w:rPr>
      </w:pP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дефицит</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ОЦК</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до</w:t>
      </w:r>
      <w:r w:rsidRPr="00E3733C">
        <w:rPr>
          <w:rFonts w:ascii="Times New Roman" w:eastAsia="Times New Roman" w:hAnsi="Times New Roman" w:cs="Times New Roman"/>
          <w:sz w:val="24"/>
          <w:szCs w:val="24"/>
          <w:lang w:eastAsia="ru-RU"/>
        </w:rPr>
        <w:t xml:space="preserve"> 20% </w:t>
      </w:r>
      <w:r w:rsidRPr="00E3733C">
        <w:rPr>
          <w:rFonts w:ascii="Times New Roman" w:eastAsia="Times New Roman" w:hAnsi="Times New Roman" w:cs="Times New Roman" w:hint="eastAsia"/>
          <w:sz w:val="24"/>
          <w:szCs w:val="24"/>
          <w:lang w:eastAsia="ru-RU"/>
        </w:rPr>
        <w:t>—</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слизистые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сухие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тургор</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кожи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в</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форме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шатра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диурез</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резко</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снижен</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конечности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теплые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до</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локтевых</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коленных</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суставов</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раздражительность</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или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тревога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симптом</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бледного</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пятна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более</w:t>
      </w:r>
      <w:r w:rsidRPr="00E3733C">
        <w:rPr>
          <w:rFonts w:ascii="Times New Roman" w:eastAsia="Times New Roman" w:hAnsi="Times New Roman" w:cs="Times New Roman"/>
          <w:sz w:val="24"/>
          <w:szCs w:val="24"/>
          <w:lang w:eastAsia="ru-RU"/>
        </w:rPr>
        <w:t xml:space="preserve"> 2 </w:t>
      </w:r>
      <w:r w:rsidRPr="00E3733C">
        <w:rPr>
          <w:rFonts w:ascii="Times New Roman" w:eastAsia="Times New Roman" w:hAnsi="Times New Roman" w:cs="Times New Roman" w:hint="eastAsia"/>
          <w:sz w:val="24"/>
          <w:szCs w:val="24"/>
          <w:lang w:eastAsia="ru-RU"/>
        </w:rPr>
        <w:t>с</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периферический</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пульс</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ослаблен</w:t>
      </w:r>
      <w:r>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или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отсутствует</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АД</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снижается</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в</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ортостатическом</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положении</w:t>
      </w:r>
      <w:r w:rsidRPr="00E3733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ЧСС</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повышена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до</w:t>
      </w:r>
      <w:r w:rsidRPr="00E3733C">
        <w:rPr>
          <w:rFonts w:ascii="Times New Roman" w:eastAsia="Times New Roman" w:hAnsi="Times New Roman" w:cs="Times New Roman"/>
          <w:sz w:val="24"/>
          <w:szCs w:val="24"/>
          <w:lang w:eastAsia="ru-RU"/>
        </w:rPr>
        <w:t xml:space="preserve"> 10-20% </w:t>
      </w:r>
      <w:r w:rsidRPr="00E3733C">
        <w:rPr>
          <w:rFonts w:ascii="Times New Roman" w:eastAsia="Times New Roman" w:hAnsi="Times New Roman" w:cs="Times New Roman" w:hint="eastAsia"/>
          <w:sz w:val="24"/>
          <w:szCs w:val="24"/>
          <w:lang w:eastAsia="ru-RU"/>
        </w:rPr>
        <w:t>относительно</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нормы</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ЧВД</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изменена</w:t>
      </w:r>
      <w:r w:rsidRPr="00E3733C">
        <w:rPr>
          <w:rFonts w:ascii="Times New Roman" w:eastAsia="Times New Roman" w:hAnsi="Times New Roman" w:cs="Times New Roman"/>
          <w:sz w:val="24"/>
          <w:szCs w:val="24"/>
          <w:lang w:eastAsia="ru-RU"/>
        </w:rPr>
        <w:t>;</w:t>
      </w:r>
    </w:p>
    <w:p w:rsidR="00CD5C5E" w:rsidRPr="00E3733C" w:rsidRDefault="00CD5C5E" w:rsidP="002D5218">
      <w:pPr>
        <w:spacing w:after="0" w:line="240" w:lineRule="auto"/>
        <w:ind w:firstLine="709"/>
        <w:jc w:val="both"/>
        <w:rPr>
          <w:rFonts w:ascii="Times New Roman" w:eastAsia="Times New Roman" w:hAnsi="Times New Roman" w:cs="Times New Roman"/>
          <w:sz w:val="24"/>
          <w:szCs w:val="24"/>
          <w:lang w:eastAsia="ru-RU"/>
        </w:rPr>
      </w:pP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дефицит</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ОЦК</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до</w:t>
      </w:r>
      <w:r w:rsidRPr="00E3733C">
        <w:rPr>
          <w:rFonts w:ascii="Times New Roman" w:eastAsia="Times New Roman" w:hAnsi="Times New Roman" w:cs="Times New Roman"/>
          <w:sz w:val="24"/>
          <w:szCs w:val="24"/>
          <w:lang w:eastAsia="ru-RU"/>
        </w:rPr>
        <w:t xml:space="preserve"> 30% </w:t>
      </w:r>
      <w:r w:rsidRPr="00E3733C">
        <w:rPr>
          <w:rFonts w:ascii="Times New Roman" w:eastAsia="Times New Roman" w:hAnsi="Times New Roman" w:cs="Times New Roman" w:hint="eastAsia"/>
          <w:sz w:val="24"/>
          <w:szCs w:val="24"/>
          <w:lang w:eastAsia="ru-RU"/>
        </w:rPr>
        <w:t>—</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слизистые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сухие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тургор</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кожи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в</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форме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шатра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диурез</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отсутствует</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конечности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холодные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всем</w:t>
      </w:r>
      <w:r>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протяжении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полубессознательное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состояние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симптом</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бледного</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пятна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более</w:t>
      </w:r>
      <w:r w:rsidRPr="00E3733C">
        <w:rPr>
          <w:rFonts w:ascii="Times New Roman" w:eastAsia="Times New Roman" w:hAnsi="Times New Roman" w:cs="Times New Roman"/>
          <w:sz w:val="24"/>
          <w:szCs w:val="24"/>
          <w:lang w:eastAsia="ru-RU"/>
        </w:rPr>
        <w:t xml:space="preserve"> 5 </w:t>
      </w:r>
      <w:r w:rsidRPr="00E3733C">
        <w:rPr>
          <w:rFonts w:ascii="Times New Roman" w:eastAsia="Times New Roman" w:hAnsi="Times New Roman" w:cs="Times New Roman" w:hint="eastAsia"/>
          <w:sz w:val="24"/>
          <w:szCs w:val="24"/>
          <w:lang w:eastAsia="ru-RU"/>
        </w:rPr>
        <w:t>с</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периферический</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пульс</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слабый</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или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отсутствует</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АД</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снижено</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ЧСС</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повышена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на</w:t>
      </w:r>
      <w:r w:rsidRPr="00E3733C">
        <w:rPr>
          <w:rFonts w:ascii="Times New Roman" w:eastAsia="Times New Roman" w:hAnsi="Times New Roman" w:cs="Times New Roman"/>
          <w:sz w:val="24"/>
          <w:szCs w:val="24"/>
          <w:lang w:eastAsia="ru-RU"/>
        </w:rPr>
        <w:t xml:space="preserve"> 30-40% </w:t>
      </w:r>
      <w:r w:rsidRPr="00E3733C">
        <w:rPr>
          <w:rFonts w:ascii="Times New Roman" w:eastAsia="Times New Roman" w:hAnsi="Times New Roman" w:cs="Times New Roman" w:hint="eastAsia"/>
          <w:sz w:val="24"/>
          <w:szCs w:val="24"/>
          <w:lang w:eastAsia="ru-RU"/>
        </w:rPr>
        <w:t>относительно</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нормы</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ЧВД</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повышена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на</w:t>
      </w:r>
      <w:r w:rsidRPr="00E3733C">
        <w:rPr>
          <w:rFonts w:ascii="Times New Roman" w:eastAsia="Times New Roman" w:hAnsi="Times New Roman" w:cs="Times New Roman"/>
          <w:sz w:val="24"/>
          <w:szCs w:val="24"/>
          <w:lang w:eastAsia="ru-RU"/>
        </w:rPr>
        <w:t xml:space="preserve"> 30-60% </w:t>
      </w:r>
      <w:r w:rsidRPr="00E3733C">
        <w:rPr>
          <w:rFonts w:ascii="Times New Roman" w:eastAsia="Times New Roman" w:hAnsi="Times New Roman" w:cs="Times New Roman" w:hint="eastAsia"/>
          <w:sz w:val="24"/>
          <w:szCs w:val="24"/>
          <w:lang w:eastAsia="ru-RU"/>
        </w:rPr>
        <w:t>возрастной</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нормы</w:t>
      </w:r>
      <w:r w:rsidRPr="00E3733C">
        <w:rPr>
          <w:rFonts w:ascii="Times New Roman" w:eastAsia="Times New Roman" w:hAnsi="Times New Roman" w:cs="Times New Roman"/>
          <w:sz w:val="24"/>
          <w:szCs w:val="24"/>
          <w:lang w:eastAsia="ru-RU"/>
        </w:rPr>
        <w:t>;</w:t>
      </w:r>
    </w:p>
    <w:p w:rsidR="00CD5C5E" w:rsidRDefault="00CD5C5E" w:rsidP="002D5218">
      <w:pPr>
        <w:spacing w:after="0" w:line="240" w:lineRule="auto"/>
        <w:ind w:firstLine="709"/>
        <w:jc w:val="both"/>
        <w:rPr>
          <w:rFonts w:ascii="Times New Roman" w:eastAsia="Times New Roman" w:hAnsi="Times New Roman" w:cs="Times New Roman"/>
          <w:sz w:val="24"/>
          <w:szCs w:val="24"/>
          <w:lang w:eastAsia="ru-RU"/>
        </w:rPr>
      </w:pP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дефицит</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ОЦК</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до</w:t>
      </w:r>
      <w:r w:rsidRPr="00E3733C">
        <w:rPr>
          <w:rFonts w:ascii="Times New Roman" w:eastAsia="Times New Roman" w:hAnsi="Times New Roman" w:cs="Times New Roman"/>
          <w:sz w:val="24"/>
          <w:szCs w:val="24"/>
          <w:lang w:eastAsia="ru-RU"/>
        </w:rPr>
        <w:t xml:space="preserve"> 50% </w:t>
      </w:r>
      <w:r w:rsidRPr="00E3733C">
        <w:rPr>
          <w:rFonts w:ascii="Times New Roman" w:eastAsia="Times New Roman" w:hAnsi="Times New Roman" w:cs="Times New Roman" w:hint="eastAsia"/>
          <w:sz w:val="24"/>
          <w:szCs w:val="24"/>
          <w:lang w:eastAsia="ru-RU"/>
        </w:rPr>
        <w:t>—</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слизистые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сухие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тургор</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кожи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в</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форме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шатра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диурез</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отсутствует</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конечности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холодные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всем</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протяжении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полубессознательное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состояние</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симптом</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бледного</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пятна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более</w:t>
      </w:r>
      <w:r w:rsidRPr="00E3733C">
        <w:rPr>
          <w:rFonts w:ascii="Times New Roman" w:eastAsia="Times New Roman" w:hAnsi="Times New Roman" w:cs="Times New Roman"/>
          <w:sz w:val="24"/>
          <w:szCs w:val="24"/>
          <w:lang w:eastAsia="ru-RU"/>
        </w:rPr>
        <w:t xml:space="preserve"> 5 </w:t>
      </w:r>
      <w:r w:rsidRPr="00E3733C">
        <w:rPr>
          <w:rFonts w:ascii="Times New Roman" w:eastAsia="Times New Roman" w:hAnsi="Times New Roman" w:cs="Times New Roman" w:hint="eastAsia"/>
          <w:sz w:val="24"/>
          <w:szCs w:val="24"/>
          <w:lang w:eastAsia="ru-RU"/>
        </w:rPr>
        <w:t>с</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периферический</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пульс</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слабый</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или</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отсутствует</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АД</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снижено</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ЧСС</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повышена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на</w:t>
      </w:r>
      <w:r w:rsidRPr="00E3733C">
        <w:rPr>
          <w:rFonts w:ascii="Times New Roman" w:eastAsia="Times New Roman" w:hAnsi="Times New Roman" w:cs="Times New Roman"/>
          <w:sz w:val="24"/>
          <w:szCs w:val="24"/>
          <w:lang w:eastAsia="ru-RU"/>
        </w:rPr>
        <w:t xml:space="preserve"> 30-40%-</w:t>
      </w:r>
      <w:r w:rsidRPr="00E3733C">
        <w:rPr>
          <w:rFonts w:ascii="Times New Roman" w:eastAsia="Times New Roman" w:hAnsi="Times New Roman" w:cs="Times New Roman" w:hint="eastAsia"/>
          <w:sz w:val="24"/>
          <w:szCs w:val="24"/>
          <w:lang w:eastAsia="ru-RU"/>
        </w:rPr>
        <w:t>относительно</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нормы</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ЧВД</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повышена</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на</w:t>
      </w:r>
      <w:r w:rsidRPr="00E3733C">
        <w:rPr>
          <w:rFonts w:ascii="Times New Roman" w:eastAsia="Times New Roman" w:hAnsi="Times New Roman" w:cs="Times New Roman"/>
          <w:sz w:val="24"/>
          <w:szCs w:val="24"/>
          <w:lang w:eastAsia="ru-RU"/>
        </w:rPr>
        <w:t xml:space="preserve"> </w:t>
      </w:r>
      <w:r w:rsidRPr="00F54748">
        <w:rPr>
          <w:rFonts w:ascii="Times New Roman" w:eastAsia="Times New Roman" w:hAnsi="Times New Roman" w:cs="Times New Roman"/>
          <w:sz w:val="24"/>
          <w:szCs w:val="24"/>
          <w:lang w:eastAsia="ru-RU"/>
        </w:rPr>
        <w:t>30-</w:t>
      </w:r>
      <w:r w:rsidR="00EC07D8">
        <w:rPr>
          <w:rFonts w:ascii="Times New Roman" w:eastAsia="Times New Roman" w:hAnsi="Times New Roman" w:cs="Times New Roman"/>
          <w:sz w:val="24"/>
          <w:szCs w:val="24"/>
          <w:lang w:eastAsia="ru-RU"/>
        </w:rPr>
        <w:t>6</w:t>
      </w:r>
      <w:r w:rsidRPr="00F54748">
        <w:rPr>
          <w:rFonts w:ascii="Times New Roman" w:eastAsia="Times New Roman" w:hAnsi="Times New Roman" w:cs="Times New Roman"/>
          <w:sz w:val="24"/>
          <w:szCs w:val="24"/>
          <w:lang w:eastAsia="ru-RU"/>
        </w:rPr>
        <w:t>0%</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возрастной</w:t>
      </w:r>
      <w:r w:rsidRPr="00E3733C">
        <w:rPr>
          <w:rFonts w:ascii="Times New Roman" w:eastAsia="Times New Roman" w:hAnsi="Times New Roman" w:cs="Times New Roman"/>
          <w:sz w:val="24"/>
          <w:szCs w:val="24"/>
          <w:lang w:eastAsia="ru-RU"/>
        </w:rPr>
        <w:t xml:space="preserve"> </w:t>
      </w:r>
      <w:r w:rsidRPr="00E3733C">
        <w:rPr>
          <w:rFonts w:ascii="Times New Roman" w:eastAsia="Times New Roman" w:hAnsi="Times New Roman" w:cs="Times New Roman" w:hint="eastAsia"/>
          <w:sz w:val="24"/>
          <w:szCs w:val="24"/>
          <w:lang w:eastAsia="ru-RU"/>
        </w:rPr>
        <w:t>нормы</w:t>
      </w:r>
      <w:r w:rsidR="00646B78" w:rsidRPr="00646B78">
        <w:rPr>
          <w:rFonts w:ascii="Times New Roman" w:eastAsia="Times New Roman" w:hAnsi="Times New Roman" w:cs="Times New Roman"/>
          <w:sz w:val="24"/>
          <w:szCs w:val="24"/>
          <w:lang w:eastAsia="ru-RU"/>
        </w:rPr>
        <w:t xml:space="preserve"> </w:t>
      </w:r>
      <w:r w:rsidR="00646B78" w:rsidRPr="002A4E5E">
        <w:rPr>
          <w:rFonts w:ascii="Times New Roman" w:eastAsia="Times New Roman" w:hAnsi="Times New Roman" w:cs="Times New Roman"/>
          <w:sz w:val="24"/>
          <w:szCs w:val="24"/>
          <w:lang w:eastAsia="ru-RU"/>
        </w:rPr>
        <w:t>[</w:t>
      </w:r>
      <w:r w:rsidR="00646B78">
        <w:rPr>
          <w:rFonts w:ascii="Times New Roman" w:eastAsia="Times New Roman" w:hAnsi="Times New Roman" w:cs="Times New Roman"/>
          <w:sz w:val="24"/>
          <w:szCs w:val="24"/>
          <w:lang w:eastAsia="ru-RU"/>
        </w:rPr>
        <w:t>23</w:t>
      </w:r>
      <w:r w:rsidR="00646B78" w:rsidRPr="002A4E5E">
        <w:rPr>
          <w:rFonts w:ascii="Times New Roman" w:eastAsia="Times New Roman" w:hAnsi="Times New Roman" w:cs="Times New Roman"/>
          <w:sz w:val="24"/>
          <w:szCs w:val="24"/>
          <w:lang w:eastAsia="ru-RU"/>
        </w:rPr>
        <w:t>]</w:t>
      </w:r>
      <w:r w:rsidR="00646B78">
        <w:rPr>
          <w:rFonts w:ascii="Times New Roman" w:eastAsia="Times New Roman" w:hAnsi="Times New Roman" w:cs="Times New Roman"/>
          <w:sz w:val="24"/>
          <w:szCs w:val="24"/>
          <w:lang w:eastAsia="ru-RU"/>
        </w:rPr>
        <w:t>.</w:t>
      </w:r>
    </w:p>
    <w:p w:rsidR="004237E4" w:rsidRPr="00635DEC" w:rsidRDefault="004237E4" w:rsidP="002D5218">
      <w:pPr>
        <w:spacing w:before="240" w:after="0" w:line="240" w:lineRule="auto"/>
        <w:ind w:firstLine="709"/>
        <w:jc w:val="both"/>
        <w:rPr>
          <w:rFonts w:ascii="Times New Roman" w:eastAsia="Times New Roman" w:hAnsi="Times New Roman" w:cs="Times New Roman"/>
          <w:b/>
          <w:sz w:val="24"/>
          <w:szCs w:val="24"/>
          <w:lang w:eastAsia="ru-RU"/>
        </w:rPr>
      </w:pPr>
      <w:r w:rsidRPr="00635DEC">
        <w:rPr>
          <w:rFonts w:ascii="Times New Roman" w:eastAsia="Times New Roman" w:hAnsi="Times New Roman" w:cs="Times New Roman"/>
          <w:b/>
          <w:sz w:val="24"/>
          <w:szCs w:val="24"/>
          <w:lang w:eastAsia="ru-RU"/>
        </w:rPr>
        <w:t>Дифференциальная диагностика.</w:t>
      </w:r>
    </w:p>
    <w:p w:rsidR="007561DE" w:rsidRPr="00F0218D" w:rsidRDefault="0028347B" w:rsidP="002D5218">
      <w:pPr>
        <w:spacing w:before="240" w:after="0" w:line="240" w:lineRule="auto"/>
        <w:ind w:firstLine="709"/>
        <w:jc w:val="both"/>
        <w:rPr>
          <w:rFonts w:ascii="Times New Roman" w:eastAsia="Times New Roman" w:hAnsi="Times New Roman" w:cs="Times New Roman"/>
          <w:sz w:val="24"/>
          <w:szCs w:val="24"/>
          <w:lang w:eastAsia="ru-RU"/>
        </w:rPr>
      </w:pPr>
      <w:r w:rsidRPr="0028347B">
        <w:rPr>
          <w:rFonts w:ascii="Times New Roman" w:eastAsia="Times New Roman" w:hAnsi="Times New Roman" w:cs="Times New Roman"/>
          <w:sz w:val="24"/>
          <w:szCs w:val="24"/>
          <w:lang w:eastAsia="ru-RU"/>
        </w:rPr>
        <w:t xml:space="preserve">Дифференциальная диагностика </w:t>
      </w:r>
      <w:r w:rsidR="00F0218D">
        <w:rPr>
          <w:rFonts w:ascii="Times New Roman" w:eastAsia="Times New Roman" w:hAnsi="Times New Roman" w:cs="Times New Roman"/>
          <w:sz w:val="24"/>
          <w:szCs w:val="24"/>
          <w:lang w:eastAsia="ru-RU"/>
        </w:rPr>
        <w:t xml:space="preserve">обморока </w:t>
      </w:r>
      <w:r w:rsidRPr="0028347B">
        <w:rPr>
          <w:rFonts w:ascii="Times New Roman" w:eastAsia="Times New Roman" w:hAnsi="Times New Roman" w:cs="Times New Roman"/>
          <w:sz w:val="24"/>
          <w:szCs w:val="24"/>
          <w:lang w:eastAsia="ru-RU"/>
        </w:rPr>
        <w:t>проводится с эпилепсией, гипогликемическим состоянием, анемическим синкопальным состоянием, истерией. Для эпилептического припадка характерна потеря сознания, судороги, непроизвольные мочеиспускание и дефекация, отчетливая амнезия после пароксизма. Изменения пульса, артериального давления не характерны. Гипогликемическое состояние развивается у больных сахарным диабетом, получающих инсулин. Характерна выраженная слабость, мышечная гипотония, головная боль, потливость, снижение сахара крови. При анемии обморочные состояния связаны с нарастающей гемической гипоксией, характерна выраженная бледность кожи и слизистых, симптомы сидеропении при железодефицитных состояниях, систолический шум над областью сердца, данные за желудочно-кишечное кровотечение, снижение уровня гемоглобина и эритроцитов в периферической крови</w:t>
      </w:r>
      <w:r w:rsidR="00F0218D">
        <w:rPr>
          <w:rFonts w:ascii="Times New Roman" w:eastAsia="Times New Roman" w:hAnsi="Times New Roman" w:cs="Times New Roman"/>
          <w:sz w:val="24"/>
          <w:szCs w:val="24"/>
          <w:lang w:eastAsia="ru-RU"/>
        </w:rPr>
        <w:t xml:space="preserve"> [</w:t>
      </w:r>
      <w:r w:rsidR="00AC56F8">
        <w:rPr>
          <w:rFonts w:ascii="Times New Roman" w:eastAsia="Times New Roman" w:hAnsi="Times New Roman" w:cs="Times New Roman"/>
          <w:sz w:val="24"/>
          <w:szCs w:val="24"/>
          <w:lang w:eastAsia="ru-RU"/>
        </w:rPr>
        <w:t>21</w:t>
      </w:r>
      <w:r w:rsidR="00F0218D">
        <w:rPr>
          <w:rFonts w:ascii="Times New Roman" w:eastAsia="Times New Roman" w:hAnsi="Times New Roman" w:cs="Times New Roman"/>
          <w:sz w:val="24"/>
          <w:szCs w:val="24"/>
          <w:lang w:eastAsia="ru-RU"/>
        </w:rPr>
        <w:t>]. Также обморок необходимо дифференцировать</w:t>
      </w:r>
      <w:r w:rsidRPr="0028347B">
        <w:rPr>
          <w:rFonts w:ascii="Times New Roman" w:eastAsia="Times New Roman" w:hAnsi="Times New Roman" w:cs="Times New Roman"/>
          <w:sz w:val="24"/>
          <w:szCs w:val="24"/>
          <w:lang w:eastAsia="ru-RU"/>
        </w:rPr>
        <w:t xml:space="preserve"> </w:t>
      </w:r>
      <w:r w:rsidR="00F0218D">
        <w:rPr>
          <w:rFonts w:ascii="Times New Roman" w:eastAsia="Times New Roman" w:hAnsi="Times New Roman" w:cs="Times New Roman"/>
          <w:sz w:val="24"/>
          <w:szCs w:val="24"/>
          <w:lang w:eastAsia="ru-RU"/>
        </w:rPr>
        <w:t xml:space="preserve">с </w:t>
      </w:r>
      <w:r w:rsidR="00F0218D" w:rsidRPr="00F0218D">
        <w:rPr>
          <w:rFonts w:ascii="Times New Roman" w:eastAsia="Times New Roman" w:hAnsi="Times New Roman" w:cs="Times New Roman"/>
          <w:sz w:val="24"/>
          <w:szCs w:val="24"/>
          <w:lang w:eastAsia="ru-RU"/>
        </w:rPr>
        <w:t xml:space="preserve">тяжёлой черепно-мозговой травмой; </w:t>
      </w:r>
      <w:r w:rsidR="007561DE">
        <w:rPr>
          <w:rFonts w:ascii="Times New Roman" w:eastAsia="Times New Roman" w:hAnsi="Times New Roman" w:cs="Times New Roman"/>
          <w:sz w:val="24"/>
          <w:szCs w:val="24"/>
          <w:lang w:eastAsia="ru-RU"/>
        </w:rPr>
        <w:t xml:space="preserve"> </w:t>
      </w:r>
      <w:r w:rsidR="00F0218D" w:rsidRPr="00F0218D">
        <w:rPr>
          <w:rFonts w:ascii="Times New Roman" w:eastAsia="Times New Roman" w:hAnsi="Times New Roman" w:cs="Times New Roman"/>
          <w:sz w:val="24"/>
          <w:szCs w:val="24"/>
          <w:lang w:eastAsia="ru-RU"/>
        </w:rPr>
        <w:t xml:space="preserve">миоплегией; </w:t>
      </w:r>
      <w:r w:rsidR="007561DE">
        <w:rPr>
          <w:rFonts w:ascii="Times New Roman" w:eastAsia="Times New Roman" w:hAnsi="Times New Roman" w:cs="Times New Roman"/>
          <w:sz w:val="24"/>
          <w:szCs w:val="24"/>
          <w:lang w:eastAsia="ru-RU"/>
        </w:rPr>
        <w:t xml:space="preserve">с </w:t>
      </w:r>
      <w:r w:rsidR="00F0218D" w:rsidRPr="00F0218D">
        <w:rPr>
          <w:rFonts w:ascii="Times New Roman" w:eastAsia="Times New Roman" w:hAnsi="Times New Roman" w:cs="Times New Roman"/>
          <w:sz w:val="24"/>
          <w:szCs w:val="24"/>
          <w:lang w:eastAsia="ru-RU"/>
        </w:rPr>
        <w:t xml:space="preserve">судорожным синдромом </w:t>
      </w:r>
      <w:r w:rsidR="007561DE">
        <w:rPr>
          <w:rFonts w:ascii="Times New Roman" w:eastAsia="Times New Roman" w:hAnsi="Times New Roman" w:cs="Times New Roman"/>
          <w:sz w:val="24"/>
          <w:szCs w:val="24"/>
          <w:lang w:eastAsia="ru-RU"/>
        </w:rPr>
        <w:t>при столбняке и гипопаратиреозе, полной атриовентрикулярной блокадой, эмболией сосудов мозга.</w:t>
      </w:r>
    </w:p>
    <w:p w:rsidR="00F0218D" w:rsidRPr="0028347B" w:rsidRDefault="00D017FE" w:rsidP="002D5218">
      <w:pPr>
        <w:spacing w:after="0" w:line="240" w:lineRule="auto"/>
        <w:ind w:firstLine="709"/>
        <w:jc w:val="both"/>
        <w:rPr>
          <w:rFonts w:ascii="Times New Roman" w:eastAsia="Times New Roman" w:hAnsi="Times New Roman" w:cs="Times New Roman"/>
          <w:sz w:val="24"/>
          <w:szCs w:val="24"/>
          <w:lang w:eastAsia="ru-RU"/>
        </w:rPr>
      </w:pPr>
      <w:r w:rsidRPr="00D017FE">
        <w:rPr>
          <w:rFonts w:ascii="Times New Roman" w:eastAsia="Times New Roman" w:hAnsi="Times New Roman" w:cs="Times New Roman"/>
          <w:sz w:val="24"/>
          <w:szCs w:val="24"/>
          <w:lang w:eastAsia="ru-RU"/>
        </w:rPr>
        <w:lastRenderedPageBreak/>
        <w:t>Дифференциальную диагностику коллапса проводят с обмороком и шоком. Для обморока характерны потеря сознания, меньшая тяжесть и кратковременность эпизодов. При шоке наблюдаются более грубые гемодинамические, дисметаболические и неврологические расстройства.</w:t>
      </w:r>
    </w:p>
    <w:p w:rsidR="004237E4" w:rsidRPr="003D1F64" w:rsidRDefault="007A0DB2" w:rsidP="002D5218">
      <w:pPr>
        <w:spacing w:before="240" w:line="240" w:lineRule="auto"/>
        <w:ind w:firstLine="709"/>
        <w:jc w:val="both"/>
        <w:rPr>
          <w:rFonts w:ascii="Times New Roman" w:eastAsia="Times New Roman" w:hAnsi="Times New Roman" w:cs="Times New Roman"/>
          <w:b/>
          <w:sz w:val="24"/>
          <w:szCs w:val="24"/>
          <w:lang w:val="en-US" w:eastAsia="ru-RU"/>
        </w:rPr>
      </w:pPr>
      <w:r w:rsidRPr="00635DEC">
        <w:rPr>
          <w:rFonts w:ascii="Times New Roman" w:eastAsia="Times New Roman" w:hAnsi="Times New Roman" w:cs="Times New Roman"/>
          <w:b/>
          <w:sz w:val="24"/>
          <w:szCs w:val="24"/>
          <w:lang w:eastAsia="ru-RU"/>
        </w:rPr>
        <w:t>Лечение</w:t>
      </w:r>
      <w:r w:rsidR="003D1F64">
        <w:rPr>
          <w:rFonts w:ascii="Times New Roman" w:eastAsia="Times New Roman" w:hAnsi="Times New Roman" w:cs="Times New Roman"/>
          <w:b/>
          <w:sz w:val="24"/>
          <w:szCs w:val="24"/>
          <w:lang w:val="en-US" w:eastAsia="ru-RU"/>
        </w:rPr>
        <w:t xml:space="preserve"> </w:t>
      </w:r>
      <w:r w:rsidR="003D1F64" w:rsidRPr="003D1F64">
        <w:rPr>
          <w:rFonts w:ascii="Times New Roman" w:eastAsia="Times New Roman" w:hAnsi="Times New Roman" w:cs="Times New Roman"/>
          <w:b/>
          <w:sz w:val="24"/>
          <w:szCs w:val="24"/>
          <w:lang w:eastAsia="ru-RU"/>
        </w:rPr>
        <w:t>(</w:t>
      </w:r>
      <w:r w:rsidR="003D1F64" w:rsidRPr="003D1F64">
        <w:rPr>
          <w:rFonts w:ascii="Times New Roman" w:eastAsia="Times New Roman" w:hAnsi="Times New Roman" w:cs="Times New Roman"/>
          <w:b/>
          <w:sz w:val="24"/>
          <w:szCs w:val="24"/>
          <w:lang w:val="en-US" w:eastAsia="ru-RU"/>
        </w:rPr>
        <w:t>D,4)</w:t>
      </w:r>
    </w:p>
    <w:p w:rsidR="008B36EC" w:rsidRPr="005E48E9" w:rsidRDefault="008B36EC" w:rsidP="002D5218">
      <w:pPr>
        <w:spacing w:before="240" w:after="0" w:line="240" w:lineRule="auto"/>
        <w:ind w:firstLine="709"/>
        <w:jc w:val="both"/>
        <w:rPr>
          <w:rFonts w:ascii="Times New Roman" w:eastAsia="Times New Roman" w:hAnsi="Times New Roman" w:cs="Times New Roman"/>
          <w:i/>
          <w:sz w:val="24"/>
          <w:szCs w:val="24"/>
          <w:lang w:eastAsia="ru-RU"/>
        </w:rPr>
      </w:pPr>
      <w:r w:rsidRPr="005E48E9">
        <w:rPr>
          <w:rFonts w:ascii="Times New Roman" w:eastAsia="Times New Roman" w:hAnsi="Times New Roman" w:cs="Times New Roman"/>
          <w:i/>
          <w:sz w:val="24"/>
          <w:szCs w:val="24"/>
          <w:lang w:eastAsia="ru-RU"/>
        </w:rPr>
        <w:t>Лечение обморока.</w:t>
      </w:r>
    </w:p>
    <w:p w:rsidR="008B36EC" w:rsidRPr="008B36EC" w:rsidRDefault="008B36EC" w:rsidP="002D5218">
      <w:pPr>
        <w:spacing w:after="0" w:line="240" w:lineRule="auto"/>
        <w:ind w:firstLine="709"/>
        <w:jc w:val="both"/>
        <w:rPr>
          <w:rFonts w:ascii="Times New Roman" w:eastAsia="Times New Roman" w:hAnsi="Times New Roman" w:cs="Times New Roman"/>
          <w:sz w:val="24"/>
          <w:szCs w:val="24"/>
          <w:lang w:eastAsia="ru-RU"/>
        </w:rPr>
      </w:pPr>
      <w:r w:rsidRPr="008B36EC">
        <w:rPr>
          <w:rFonts w:ascii="Times New Roman" w:eastAsia="Times New Roman" w:hAnsi="Times New Roman" w:cs="Times New Roman"/>
          <w:sz w:val="24"/>
          <w:szCs w:val="24"/>
          <w:lang w:eastAsia="ru-RU"/>
        </w:rPr>
        <w:t xml:space="preserve">В большинстве случаев необходимости в оказании </w:t>
      </w:r>
      <w:r w:rsidR="00F54748">
        <w:rPr>
          <w:rFonts w:ascii="Times New Roman" w:eastAsia="Times New Roman" w:hAnsi="Times New Roman" w:cs="Times New Roman"/>
          <w:sz w:val="24"/>
          <w:szCs w:val="24"/>
          <w:lang w:eastAsia="ru-RU"/>
        </w:rPr>
        <w:t>скорой</w:t>
      </w:r>
      <w:r w:rsidRPr="008B36EC">
        <w:rPr>
          <w:rFonts w:ascii="Times New Roman" w:eastAsia="Times New Roman" w:hAnsi="Times New Roman" w:cs="Times New Roman"/>
          <w:sz w:val="24"/>
          <w:szCs w:val="24"/>
          <w:lang w:eastAsia="ru-RU"/>
        </w:rPr>
        <w:t xml:space="preserve"> медицинской помощи нет, но вмешательство врача </w:t>
      </w:r>
      <w:r w:rsidR="0081394D">
        <w:rPr>
          <w:rFonts w:ascii="Times New Roman" w:eastAsia="Times New Roman" w:hAnsi="Times New Roman" w:cs="Times New Roman"/>
          <w:sz w:val="24"/>
          <w:szCs w:val="24"/>
          <w:lang w:eastAsia="ru-RU"/>
        </w:rPr>
        <w:t xml:space="preserve">(фельдшера) скорой медицинской помощи </w:t>
      </w:r>
      <w:r w:rsidRPr="008B36EC">
        <w:rPr>
          <w:rFonts w:ascii="Times New Roman" w:eastAsia="Times New Roman" w:hAnsi="Times New Roman" w:cs="Times New Roman"/>
          <w:sz w:val="24"/>
          <w:szCs w:val="24"/>
          <w:lang w:eastAsia="ru-RU"/>
        </w:rPr>
        <w:t>требуется для устранения возможных причин и последствий потери сознания (падения, травмы, нарушения функций сердечно-сосудистой и дыхательной систем).</w:t>
      </w:r>
    </w:p>
    <w:p w:rsidR="008B36EC" w:rsidRDefault="008B36EC" w:rsidP="002D5218">
      <w:pPr>
        <w:pStyle w:val="0"/>
        <w:numPr>
          <w:ilvl w:val="0"/>
          <w:numId w:val="11"/>
        </w:numPr>
      </w:pPr>
      <w:r>
        <w:t>Уложить пациента в горизонтальное положение с приподнятыми нижними конечностями.</w:t>
      </w:r>
    </w:p>
    <w:p w:rsidR="008B36EC" w:rsidRDefault="008B36EC" w:rsidP="002D5218">
      <w:pPr>
        <w:pStyle w:val="0"/>
        <w:numPr>
          <w:ilvl w:val="0"/>
          <w:numId w:val="11"/>
        </w:numPr>
      </w:pPr>
      <w:r>
        <w:t>Согреть ребёнка.</w:t>
      </w:r>
    </w:p>
    <w:p w:rsidR="008B36EC" w:rsidRDefault="008B36EC" w:rsidP="002D5218">
      <w:pPr>
        <w:pStyle w:val="0"/>
        <w:numPr>
          <w:ilvl w:val="0"/>
          <w:numId w:val="11"/>
        </w:numPr>
      </w:pPr>
      <w:r>
        <w:t>Обеспечить доступ свежего воздуха, по возможности – оксигенотерапию.</w:t>
      </w:r>
    </w:p>
    <w:p w:rsidR="008B36EC" w:rsidRDefault="008B36EC" w:rsidP="002D5218">
      <w:pPr>
        <w:pStyle w:val="0"/>
        <w:numPr>
          <w:ilvl w:val="0"/>
          <w:numId w:val="11"/>
        </w:numPr>
      </w:pPr>
      <w:r>
        <w:t>При выраженной брадикардии – внутривенно или подкожно ввести 0,1% раствора атропина 0,05 мл на 1 год жизни.</w:t>
      </w:r>
    </w:p>
    <w:p w:rsidR="008B36EC" w:rsidRDefault="008B36EC" w:rsidP="002D5218">
      <w:pPr>
        <w:pStyle w:val="0"/>
        <w:numPr>
          <w:ilvl w:val="0"/>
          <w:numId w:val="11"/>
        </w:numPr>
      </w:pPr>
      <w:r>
        <w:t>Применение антигипоксантов (по возможности раннее) – внутривенно инозин («Рибоксин») 1 мл на 1 год жизни.</w:t>
      </w:r>
    </w:p>
    <w:p w:rsidR="008B36EC" w:rsidRDefault="008B36EC" w:rsidP="002D5218">
      <w:pPr>
        <w:pStyle w:val="0"/>
        <w:numPr>
          <w:ilvl w:val="0"/>
          <w:numId w:val="11"/>
        </w:numPr>
      </w:pPr>
      <w:r>
        <w:t>При стойком понижении АД – кофеин 0,5 мг/кг подкожно, при отсутствии эффекта – 1 % раствор фенилэфрина 0,1-0,5 мл внутривенно струйно или до 1 мл подкожно (возможно дополнительное повторное введение указанных доз фенилэфрина).</w:t>
      </w:r>
    </w:p>
    <w:p w:rsidR="008B36EC" w:rsidRDefault="008B36EC" w:rsidP="002D5218">
      <w:pPr>
        <w:pStyle w:val="0"/>
        <w:numPr>
          <w:ilvl w:val="0"/>
          <w:numId w:val="11"/>
        </w:numPr>
      </w:pPr>
      <w:r>
        <w:t>В случае гипогликемического синкопе внутривенно ввести 20-40% раствор глюкозы 0,2 мл/кг; после восстановления сознания обеспечить введение быстроусвояемых углеводов внутрь; при отсутствии эффекта госпитализировать ребёнка в отделение реанимации стационара, имеющего эндокринологическое отделение.</w:t>
      </w:r>
    </w:p>
    <w:p w:rsidR="008B36EC" w:rsidRDefault="008B36EC" w:rsidP="002D5218">
      <w:pPr>
        <w:pStyle w:val="0"/>
        <w:numPr>
          <w:ilvl w:val="0"/>
          <w:numId w:val="11"/>
        </w:numPr>
      </w:pPr>
      <w:r>
        <w:t>Глюкокортикоиды показаны только при анафилактоидном генезе синкопе.</w:t>
      </w:r>
    </w:p>
    <w:p w:rsidR="008B36EC" w:rsidRDefault="008B36EC" w:rsidP="002D5218">
      <w:pPr>
        <w:pStyle w:val="0"/>
        <w:numPr>
          <w:ilvl w:val="0"/>
          <w:numId w:val="11"/>
        </w:numPr>
      </w:pPr>
      <w:r>
        <w:t>Применение дыхательных аналептиков не показано в связи с отсутствием длительного расстройства дыхания при синкопе.</w:t>
      </w:r>
    </w:p>
    <w:p w:rsidR="008B36EC" w:rsidRPr="00EA4199" w:rsidRDefault="008B36EC" w:rsidP="002D5218">
      <w:pPr>
        <w:pStyle w:val="0"/>
        <w:numPr>
          <w:ilvl w:val="0"/>
          <w:numId w:val="11"/>
        </w:numPr>
      </w:pPr>
      <w:r>
        <w:t>Введение прессорных аминов, например допамина, норэпинефрина («Норадреналина») опасно, особенно для пациентов с нарушениями ритма сердца и синдром</w:t>
      </w:r>
      <w:r w:rsidR="00896B9D">
        <w:t xml:space="preserve">ом внутримозгового обкрадывания </w:t>
      </w:r>
      <w:r w:rsidR="00896B9D">
        <w:rPr>
          <w:szCs w:val="24"/>
        </w:rPr>
        <w:t>[</w:t>
      </w:r>
      <w:r w:rsidR="00EA58D3">
        <w:rPr>
          <w:szCs w:val="24"/>
        </w:rPr>
        <w:t>2</w:t>
      </w:r>
      <w:r w:rsidR="00AC56F8">
        <w:rPr>
          <w:szCs w:val="24"/>
        </w:rPr>
        <w:t>7</w:t>
      </w:r>
      <w:r w:rsidR="00896B9D">
        <w:rPr>
          <w:szCs w:val="24"/>
        </w:rPr>
        <w:t>].</w:t>
      </w:r>
    </w:p>
    <w:p w:rsidR="00EA4199" w:rsidRDefault="00EA4199" w:rsidP="002D5218">
      <w:pPr>
        <w:pStyle w:val="0"/>
        <w:ind w:left="360"/>
        <w:rPr>
          <w:szCs w:val="24"/>
        </w:rPr>
      </w:pPr>
    </w:p>
    <w:p w:rsidR="00EA4199" w:rsidRPr="00EA4199" w:rsidRDefault="00EA4199" w:rsidP="002D5218">
      <w:pPr>
        <w:spacing w:after="0" w:line="240" w:lineRule="auto"/>
        <w:ind w:firstLine="709"/>
        <w:jc w:val="both"/>
        <w:rPr>
          <w:rFonts w:ascii="Times New Roman" w:eastAsia="Times New Roman" w:hAnsi="Times New Roman" w:cs="Times New Roman"/>
          <w:sz w:val="24"/>
          <w:szCs w:val="24"/>
          <w:lang w:eastAsia="ru-RU"/>
        </w:rPr>
      </w:pPr>
      <w:r w:rsidRPr="00EA4199">
        <w:rPr>
          <w:rFonts w:ascii="Times New Roman" w:eastAsia="Times New Roman" w:hAnsi="Times New Roman" w:cs="Times New Roman"/>
          <w:sz w:val="24"/>
          <w:szCs w:val="24"/>
          <w:lang w:eastAsia="ru-RU"/>
        </w:rPr>
        <w:t>Коллапс ортостатический и эмоциональный лечения не требует, достаточно устранить его причину. Можно использовать седативные средства и транквилизаторы. При инфекционном коллапсе центральным моментом в лечении следует считать быстрое восстановление объема циркулирующей крови</w:t>
      </w:r>
      <w:r w:rsidR="00585DAD">
        <w:rPr>
          <w:rFonts w:ascii="Times New Roman" w:eastAsia="Times New Roman" w:hAnsi="Times New Roman" w:cs="Times New Roman"/>
          <w:sz w:val="24"/>
          <w:szCs w:val="24"/>
          <w:lang w:eastAsia="ru-RU"/>
        </w:rPr>
        <w:t>.</w:t>
      </w:r>
      <w:r w:rsidRPr="00EA4199">
        <w:rPr>
          <w:rFonts w:ascii="Times New Roman" w:eastAsia="Times New Roman" w:hAnsi="Times New Roman" w:cs="Times New Roman"/>
          <w:sz w:val="24"/>
          <w:szCs w:val="24"/>
          <w:lang w:eastAsia="ru-RU"/>
        </w:rPr>
        <w:t xml:space="preserve"> Вводят 0,1% раствор адреналина подкожно по 0,2-1 мл в зависимости от возраста или 0,2-0,5 мл 5% раствора эфедрина. Показаны глюкокортикоиды (преднизолон по 1-2 мг/кг внутривенно или внутримышечно).</w:t>
      </w:r>
    </w:p>
    <w:p w:rsidR="00EA4199" w:rsidRDefault="00EA4199" w:rsidP="002D5218">
      <w:pPr>
        <w:spacing w:after="0" w:line="240" w:lineRule="auto"/>
        <w:ind w:firstLine="709"/>
        <w:jc w:val="both"/>
        <w:rPr>
          <w:rFonts w:ascii="Times New Roman" w:eastAsia="Times New Roman" w:hAnsi="Times New Roman" w:cs="Times New Roman"/>
          <w:sz w:val="24"/>
          <w:szCs w:val="24"/>
          <w:lang w:eastAsia="ru-RU"/>
        </w:rPr>
      </w:pPr>
    </w:p>
    <w:p w:rsidR="007A0DB2" w:rsidRPr="005B2785" w:rsidRDefault="007A0DB2" w:rsidP="002D5218">
      <w:pPr>
        <w:spacing w:after="0" w:line="240" w:lineRule="auto"/>
        <w:ind w:firstLine="709"/>
        <w:jc w:val="both"/>
        <w:rPr>
          <w:rFonts w:ascii="Times New Roman" w:eastAsia="Times New Roman" w:hAnsi="Times New Roman" w:cs="Times New Roman"/>
          <w:sz w:val="24"/>
          <w:szCs w:val="24"/>
          <w:lang w:eastAsia="ru-RU"/>
        </w:rPr>
      </w:pPr>
      <w:r w:rsidRPr="005B2785">
        <w:rPr>
          <w:rFonts w:ascii="Times New Roman" w:eastAsia="Times New Roman" w:hAnsi="Times New Roman" w:cs="Times New Roman"/>
          <w:sz w:val="24"/>
          <w:szCs w:val="24"/>
          <w:lang w:eastAsia="ru-RU"/>
        </w:rPr>
        <w:t xml:space="preserve">Терапия </w:t>
      </w:r>
      <w:r w:rsidR="008D6720" w:rsidRPr="005B2785">
        <w:rPr>
          <w:rFonts w:ascii="Times New Roman" w:eastAsia="Times New Roman" w:hAnsi="Times New Roman" w:cs="Times New Roman"/>
          <w:sz w:val="24"/>
          <w:szCs w:val="24"/>
          <w:lang w:eastAsia="ru-RU"/>
        </w:rPr>
        <w:t xml:space="preserve">шока </w:t>
      </w:r>
      <w:r w:rsidRPr="005B2785">
        <w:rPr>
          <w:rFonts w:ascii="Times New Roman" w:eastAsia="Times New Roman" w:hAnsi="Times New Roman" w:cs="Times New Roman"/>
          <w:sz w:val="24"/>
          <w:szCs w:val="24"/>
          <w:lang w:eastAsia="ru-RU"/>
        </w:rPr>
        <w:t>зависит от варианта и требует коррекции основного заболевания.</w:t>
      </w:r>
    </w:p>
    <w:p w:rsidR="00F97AF2" w:rsidRDefault="00F97AF2" w:rsidP="002D5218">
      <w:pPr>
        <w:spacing w:after="0" w:line="240" w:lineRule="auto"/>
        <w:ind w:firstLine="709"/>
        <w:jc w:val="both"/>
        <w:rPr>
          <w:rFonts w:ascii="Times New Roman" w:eastAsia="Times New Roman" w:hAnsi="Times New Roman" w:cs="Times New Roman"/>
          <w:i/>
          <w:sz w:val="24"/>
          <w:szCs w:val="24"/>
          <w:lang w:eastAsia="ru-RU"/>
        </w:rPr>
      </w:pPr>
    </w:p>
    <w:p w:rsidR="007A0DB2" w:rsidRPr="003D1F64" w:rsidRDefault="0081394D" w:rsidP="002D5218">
      <w:pPr>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Лечение</w:t>
      </w:r>
      <w:r w:rsidR="007A0DB2" w:rsidRPr="005E48E9">
        <w:rPr>
          <w:rFonts w:ascii="Times New Roman" w:eastAsia="Times New Roman" w:hAnsi="Times New Roman" w:cs="Times New Roman"/>
          <w:i/>
          <w:sz w:val="24"/>
          <w:szCs w:val="24"/>
          <w:lang w:eastAsia="ru-RU"/>
        </w:rPr>
        <w:t xml:space="preserve"> при любом виде шока</w:t>
      </w:r>
      <w:r w:rsidR="003D1F64">
        <w:rPr>
          <w:rFonts w:ascii="Times New Roman" w:eastAsia="Times New Roman" w:hAnsi="Times New Roman" w:cs="Times New Roman"/>
          <w:i/>
          <w:sz w:val="24"/>
          <w:szCs w:val="24"/>
          <w:lang w:eastAsia="ru-RU"/>
        </w:rPr>
        <w:t>:</w:t>
      </w:r>
    </w:p>
    <w:p w:rsidR="007A0DB2" w:rsidRPr="005B2785" w:rsidRDefault="007A0DB2" w:rsidP="002D5218">
      <w:pPr>
        <w:pStyle w:val="0"/>
        <w:numPr>
          <w:ilvl w:val="0"/>
          <w:numId w:val="24"/>
        </w:numPr>
      </w:pPr>
      <w:r w:rsidRPr="005B2785">
        <w:t>Придать ребенку горизонтальное положение с приподнятыми нижними конечностями.</w:t>
      </w:r>
    </w:p>
    <w:p w:rsidR="007A0DB2" w:rsidRPr="005B2785" w:rsidRDefault="007A0DB2" w:rsidP="002D5218">
      <w:pPr>
        <w:pStyle w:val="0"/>
        <w:numPr>
          <w:ilvl w:val="0"/>
          <w:numId w:val="24"/>
        </w:numPr>
      </w:pPr>
      <w:r w:rsidRPr="005B2785">
        <w:t xml:space="preserve">Обеспечить свободную проходимость дыхательных путей. </w:t>
      </w:r>
    </w:p>
    <w:p w:rsidR="007A0DB2" w:rsidRPr="005B2785" w:rsidRDefault="007A0DB2" w:rsidP="002D5218">
      <w:pPr>
        <w:pStyle w:val="0"/>
        <w:numPr>
          <w:ilvl w:val="0"/>
          <w:numId w:val="24"/>
        </w:numPr>
      </w:pPr>
      <w:r w:rsidRPr="005B2785">
        <w:t xml:space="preserve">Дать увлажненный 100%-ный кислород (через маску или носовой катетер). </w:t>
      </w:r>
    </w:p>
    <w:p w:rsidR="007A0DB2" w:rsidRPr="005B2785" w:rsidRDefault="007A0DB2" w:rsidP="002D5218">
      <w:pPr>
        <w:pStyle w:val="0"/>
        <w:numPr>
          <w:ilvl w:val="0"/>
          <w:numId w:val="24"/>
        </w:numPr>
      </w:pPr>
      <w:r w:rsidRPr="005B2785">
        <w:t xml:space="preserve">Устранить основную причину развития шока (остановить кровотечение, купировать болевой синдром, прекратить введение аллергена, устранить напряженный пневмоторакс и т. д.). </w:t>
      </w:r>
    </w:p>
    <w:p w:rsidR="007A0DB2" w:rsidRPr="005B2785" w:rsidRDefault="007A0DB2" w:rsidP="002D5218">
      <w:pPr>
        <w:pStyle w:val="0"/>
        <w:numPr>
          <w:ilvl w:val="0"/>
          <w:numId w:val="24"/>
        </w:numPr>
      </w:pPr>
      <w:r w:rsidRPr="005B2785">
        <w:lastRenderedPageBreak/>
        <w:t xml:space="preserve">При признаках декомпенсации кровообращения и низком ЦВД — </w:t>
      </w:r>
      <w:r w:rsidR="00BB4606" w:rsidRPr="00A25A4C">
        <w:rPr>
          <w:rStyle w:val="11"/>
          <w:color w:val="000000"/>
          <w:sz w:val="28"/>
          <w:szCs w:val="28"/>
        </w:rPr>
        <w:t xml:space="preserve">начать </w:t>
      </w:r>
      <w:r w:rsidRPr="005B2785">
        <w:t>инфузионн</w:t>
      </w:r>
      <w:r w:rsidR="00BB4606">
        <w:t>ую</w:t>
      </w:r>
      <w:r w:rsidRPr="005B2785">
        <w:t xml:space="preserve"> терапи</w:t>
      </w:r>
      <w:r w:rsidR="00BB4606">
        <w:t>ю</w:t>
      </w:r>
      <w:r w:rsidRPr="005B2785">
        <w:t xml:space="preserve"> растворами 0,9%-ного натрия хлорида, реополиглюкина, 5%-ного альбумина из расчета 20 мл/кг/ч под контролем диуреза, ЧСС, АД, аускультативной картины в легких. </w:t>
      </w:r>
    </w:p>
    <w:p w:rsidR="007A0DB2" w:rsidRPr="005B2785" w:rsidRDefault="007A0DB2" w:rsidP="002D5218">
      <w:pPr>
        <w:pStyle w:val="0"/>
        <w:numPr>
          <w:ilvl w:val="0"/>
          <w:numId w:val="24"/>
        </w:numPr>
      </w:pPr>
      <w:r w:rsidRPr="005B2785">
        <w:t>При артериальной гипотензии — введение в/в титрование допамина в дозе 6-8-10 мкг/кг/мин под контролем АД и ЧСС. Методика введения допамина: «матричный» раствор готовят путем разведения официнального раствора (в 1 мл — 40 мг) в 100 раз (1 мл — в 100 мл физраствора или 5%-ной глюкозы). Приготовленный раствор вводится в/в капельно или струйно, его дозировка зависит от задач терапии. Введение этого раствора в дозе 0,3 мл/кг/ч (2 мкг/кг/мин) обеспечивает сосудорасширяющий эффект и повышает диурез, в дозе 0,6 мл/кг/ч (4 мкг/кг/мин) — кардиостимулирующий эффект (увеличивает минутный объем крови), в дозе 1,2 мл/кг/ч (8 мкг/кг/мин) — сосудосуживающий эффект.</w:t>
      </w:r>
    </w:p>
    <w:p w:rsidR="007A0DB2" w:rsidRPr="005B2785" w:rsidRDefault="007A0DB2" w:rsidP="002D5218">
      <w:pPr>
        <w:pStyle w:val="0"/>
        <w:numPr>
          <w:ilvl w:val="0"/>
          <w:numId w:val="24"/>
        </w:numPr>
      </w:pPr>
      <w:r w:rsidRPr="005B2785">
        <w:t>Коррекция сопутствующих состояний: гипогликемии, метаболического ацидоза, надпочечниковой недостаточности.</w:t>
      </w:r>
    </w:p>
    <w:p w:rsidR="009B1F46" w:rsidRDefault="009B1F46" w:rsidP="002D5218">
      <w:pPr>
        <w:pStyle w:val="a8"/>
        <w:spacing w:after="0" w:line="240" w:lineRule="auto"/>
        <w:ind w:left="1429"/>
        <w:jc w:val="both"/>
        <w:rPr>
          <w:rFonts w:ascii="Times New Roman" w:eastAsia="Times New Roman" w:hAnsi="Times New Roman" w:cs="Times New Roman"/>
          <w:sz w:val="24"/>
          <w:szCs w:val="24"/>
          <w:lang w:eastAsia="ru-RU"/>
        </w:rPr>
      </w:pPr>
    </w:p>
    <w:p w:rsidR="009B1F46" w:rsidRPr="006E4707" w:rsidRDefault="009B1F46" w:rsidP="002D5218">
      <w:pPr>
        <w:pStyle w:val="a8"/>
        <w:spacing w:after="0" w:line="240" w:lineRule="auto"/>
        <w:ind w:left="1429"/>
        <w:jc w:val="both"/>
        <w:rPr>
          <w:rFonts w:ascii="Times New Roman" w:eastAsia="Times New Roman" w:hAnsi="Times New Roman" w:cs="Times New Roman"/>
          <w:i/>
          <w:sz w:val="24"/>
          <w:szCs w:val="24"/>
          <w:lang w:eastAsia="ru-RU"/>
        </w:rPr>
      </w:pPr>
      <w:r w:rsidRPr="006E4707">
        <w:rPr>
          <w:rFonts w:ascii="Times New Roman" w:eastAsia="Times New Roman" w:hAnsi="Times New Roman" w:cs="Times New Roman"/>
          <w:i/>
          <w:sz w:val="24"/>
          <w:szCs w:val="24"/>
          <w:lang w:eastAsia="ru-RU"/>
        </w:rPr>
        <w:t>Анафилактический шок</w:t>
      </w:r>
    </w:p>
    <w:p w:rsidR="009B1F46" w:rsidRPr="00402EB1" w:rsidRDefault="009B1F46" w:rsidP="002D5218">
      <w:pPr>
        <w:pStyle w:val="0"/>
        <w:numPr>
          <w:ilvl w:val="0"/>
          <w:numId w:val="25"/>
        </w:numPr>
      </w:pPr>
      <w:r w:rsidRPr="00402EB1">
        <w:t>Прекратить поступление аллергена в организм больного;</w:t>
      </w:r>
    </w:p>
    <w:p w:rsidR="009B1F46" w:rsidRPr="00402EB1" w:rsidRDefault="009B1F46" w:rsidP="002D5218">
      <w:pPr>
        <w:pStyle w:val="0"/>
        <w:numPr>
          <w:ilvl w:val="0"/>
          <w:numId w:val="25"/>
        </w:numPr>
      </w:pPr>
      <w:r w:rsidRPr="00402EB1">
        <w:t>Обеспечить проходимость дыхательных путей (при необходимости – коникотомия, интубация трахеи);</w:t>
      </w:r>
    </w:p>
    <w:p w:rsidR="009B1F46" w:rsidRPr="00402EB1" w:rsidRDefault="009B1F46" w:rsidP="002D5218">
      <w:pPr>
        <w:pStyle w:val="0"/>
        <w:numPr>
          <w:ilvl w:val="0"/>
          <w:numId w:val="25"/>
        </w:numPr>
      </w:pPr>
      <w:r w:rsidRPr="00402EB1">
        <w:t>Уложить больного, приподняв ему ноги;</w:t>
      </w:r>
    </w:p>
    <w:p w:rsidR="009B1F46" w:rsidRPr="00402EB1" w:rsidRDefault="009B1F46" w:rsidP="002D5218">
      <w:pPr>
        <w:pStyle w:val="0"/>
        <w:numPr>
          <w:ilvl w:val="0"/>
          <w:numId w:val="25"/>
        </w:numPr>
      </w:pPr>
      <w:r w:rsidRPr="00402EB1">
        <w:t>Повернуть голову набок, предупредить западение языка, аспирацию рвотных масс;</w:t>
      </w:r>
    </w:p>
    <w:p w:rsidR="009B1F46" w:rsidRPr="00402EB1" w:rsidRDefault="009B1F46" w:rsidP="002D5218">
      <w:pPr>
        <w:pStyle w:val="0"/>
        <w:numPr>
          <w:ilvl w:val="0"/>
          <w:numId w:val="25"/>
        </w:numPr>
      </w:pPr>
      <w:r w:rsidRPr="00402EB1">
        <w:t>Провести ингаляцию кислородом 100% (не более 20-30 мин);</w:t>
      </w:r>
    </w:p>
    <w:p w:rsidR="009B1F46" w:rsidRPr="00402EB1" w:rsidRDefault="009B1F46" w:rsidP="002D5218">
      <w:pPr>
        <w:pStyle w:val="0"/>
        <w:numPr>
          <w:ilvl w:val="0"/>
          <w:numId w:val="25"/>
        </w:numPr>
      </w:pPr>
      <w:r w:rsidRPr="00402EB1">
        <w:t>Обеспечить доступ к вене и внутривенно ввести 0,1% раствор эпинефрина 0,1 мл на 1 год жизни (0,01-0,02 мг/кг), но не более 1,0 мл (при затруднённом доступе – внутримышечно);</w:t>
      </w:r>
    </w:p>
    <w:p w:rsidR="009B1F46" w:rsidRPr="00402EB1" w:rsidRDefault="009B1F46" w:rsidP="002D5218">
      <w:pPr>
        <w:pStyle w:val="0"/>
        <w:numPr>
          <w:ilvl w:val="0"/>
          <w:numId w:val="25"/>
        </w:numPr>
      </w:pPr>
      <w:r w:rsidRPr="00402EB1">
        <w:t>Повторно вводить эпинефрин («адреналин») в той же дозе до уменьшения симптомов анафилаксии;</w:t>
      </w:r>
    </w:p>
    <w:p w:rsidR="009B1F46" w:rsidRPr="00402EB1" w:rsidRDefault="009B1F46" w:rsidP="002D5218">
      <w:pPr>
        <w:pStyle w:val="0"/>
        <w:numPr>
          <w:ilvl w:val="0"/>
          <w:numId w:val="25"/>
        </w:numPr>
      </w:pPr>
      <w:r w:rsidRPr="00402EB1">
        <w:t>Внутривенно ввести глюкокортикоиды в пересчёте на преднизолон 5-10 мг/кг (можно в мышцы полости рта, но не более 1,5-2,0 мл общего объёма введения);</w:t>
      </w:r>
    </w:p>
    <w:p w:rsidR="009B1F46" w:rsidRPr="00402EB1" w:rsidRDefault="009B1F46" w:rsidP="002D5218">
      <w:pPr>
        <w:pStyle w:val="0"/>
        <w:numPr>
          <w:ilvl w:val="0"/>
          <w:numId w:val="25"/>
        </w:numPr>
      </w:pPr>
      <w:r w:rsidRPr="00402EB1">
        <w:t>При неэффективности – повторить введение глюкокортикоидов;</w:t>
      </w:r>
    </w:p>
    <w:p w:rsidR="009B1F46" w:rsidRPr="00402EB1" w:rsidRDefault="009B1F46" w:rsidP="002D5218">
      <w:pPr>
        <w:pStyle w:val="0"/>
        <w:numPr>
          <w:ilvl w:val="0"/>
          <w:numId w:val="25"/>
        </w:numPr>
      </w:pPr>
      <w:r w:rsidRPr="00402EB1">
        <w:t>Внутривенно или внутримышечно ввести антигистаминные препараты: 2% раствор хлоропирамина 0,1-0,15 мл на 1 год жизни или 1% раствор дифенгидрамина 0,05 мл/кг, но не более 0,5 мл детям до года и 1 мл – детям старше 1 года;</w:t>
      </w:r>
    </w:p>
    <w:p w:rsidR="009B1F46" w:rsidRPr="00402EB1" w:rsidRDefault="009B1F46" w:rsidP="002D5218">
      <w:pPr>
        <w:pStyle w:val="0"/>
        <w:numPr>
          <w:ilvl w:val="0"/>
          <w:numId w:val="25"/>
        </w:numPr>
      </w:pPr>
      <w:r w:rsidRPr="00402EB1">
        <w:t>Начать внутривенное струйное введение изотонического раствора натрия хлорида или 5% раствора глюкозы 20 мл/кг в течение 20-30 мин;</w:t>
      </w:r>
    </w:p>
    <w:p w:rsidR="009B1F46" w:rsidRPr="00402EB1" w:rsidRDefault="009B1F46" w:rsidP="002D5218">
      <w:pPr>
        <w:pStyle w:val="0"/>
        <w:numPr>
          <w:ilvl w:val="0"/>
          <w:numId w:val="25"/>
        </w:numPr>
      </w:pPr>
      <w:r w:rsidRPr="00402EB1">
        <w:t>При артериальной гипотензии вводить декстран 10 мл/кг до стабилизации артериального давления;</w:t>
      </w:r>
    </w:p>
    <w:p w:rsidR="009B1F46" w:rsidRPr="00402EB1" w:rsidRDefault="009B1F46" w:rsidP="002D5218">
      <w:pPr>
        <w:pStyle w:val="0"/>
        <w:numPr>
          <w:ilvl w:val="0"/>
          <w:numId w:val="25"/>
        </w:numPr>
      </w:pPr>
      <w:r w:rsidRPr="00402EB1">
        <w:t>При распространении отёка на область гортани ввести эндотрахеально 1-2 мл 0,1% раствора эпинефрина в 10-15 мл изотонического раствора натрия хлорида;</w:t>
      </w:r>
    </w:p>
    <w:p w:rsidR="009B1F46" w:rsidRPr="00402EB1" w:rsidRDefault="009B1F46" w:rsidP="002D5218">
      <w:pPr>
        <w:pStyle w:val="0"/>
        <w:numPr>
          <w:ilvl w:val="0"/>
          <w:numId w:val="25"/>
        </w:numPr>
      </w:pPr>
      <w:r w:rsidRPr="00402EB1">
        <w:t>При бронхоспазме ввести 2,4% раствор аминофиллина («эуфиллин») 0,5-1,0 мл на 1 год жизни (но не более 10 мл) внутривенно струйно в 20 мл изотонического раствора натрия хлорида;</w:t>
      </w:r>
    </w:p>
    <w:p w:rsidR="009B1F46" w:rsidRPr="00402EB1" w:rsidRDefault="009B1F46" w:rsidP="002D5218">
      <w:pPr>
        <w:pStyle w:val="0"/>
        <w:numPr>
          <w:ilvl w:val="0"/>
          <w:numId w:val="25"/>
        </w:numPr>
      </w:pPr>
      <w:r w:rsidRPr="00402EB1">
        <w:t>При сохраняющемся низком артериальном давлении ввести 1% раствор фенилэфрина 0,1 мл на 1 год жизни (но не более 1 мл); при отсутствии эффекта – внутривенное титрованное введение допамина 8-10 мкг/(кг×мин) при контроле уровня ад и пульса;</w:t>
      </w:r>
    </w:p>
    <w:p w:rsidR="004B267D" w:rsidRPr="00402EB1" w:rsidRDefault="009B1F46" w:rsidP="002D5218">
      <w:pPr>
        <w:pStyle w:val="0"/>
        <w:numPr>
          <w:ilvl w:val="0"/>
          <w:numId w:val="25"/>
        </w:numPr>
      </w:pPr>
      <w:r w:rsidRPr="00402EB1">
        <w:t xml:space="preserve">По жизненным показаниям – провести интубацию или коникотомию, </w:t>
      </w:r>
      <w:r w:rsidR="004B267D" w:rsidRPr="00402EB1">
        <w:t>сердечно-легочн</w:t>
      </w:r>
      <w:r w:rsidR="000E503C" w:rsidRPr="00402EB1">
        <w:t>ую</w:t>
      </w:r>
      <w:r w:rsidR="004B267D" w:rsidRPr="00402EB1">
        <w:t xml:space="preserve"> реанимаци</w:t>
      </w:r>
      <w:r w:rsidR="000E503C" w:rsidRPr="00402EB1">
        <w:t>ю</w:t>
      </w:r>
      <w:r w:rsidRPr="00402EB1">
        <w:t>;</w:t>
      </w:r>
    </w:p>
    <w:p w:rsidR="004B267D" w:rsidRPr="00402EB1" w:rsidRDefault="009B1F46" w:rsidP="002D5218">
      <w:pPr>
        <w:pStyle w:val="0"/>
        <w:numPr>
          <w:ilvl w:val="0"/>
          <w:numId w:val="25"/>
        </w:numPr>
      </w:pPr>
      <w:r w:rsidRPr="00402EB1">
        <w:t xml:space="preserve">После стабилизации состояния госпитализировать </w:t>
      </w:r>
      <w:r w:rsidR="004B267D" w:rsidRPr="00402EB1">
        <w:t xml:space="preserve">пациента в отделение реанимации </w:t>
      </w:r>
      <w:r w:rsidR="00FF0D35">
        <w:t xml:space="preserve">или </w:t>
      </w:r>
      <w:r w:rsidR="001821F3" w:rsidRPr="00E54C30">
        <w:t>СтОСМП</w:t>
      </w:r>
      <w:r w:rsidR="001821F3" w:rsidRPr="00402EB1">
        <w:t xml:space="preserve"> </w:t>
      </w:r>
      <w:r w:rsidR="004B267D" w:rsidRPr="00402EB1">
        <w:t>[2</w:t>
      </w:r>
      <w:r w:rsidR="00AC56F8">
        <w:t>7</w:t>
      </w:r>
      <w:r w:rsidR="004B267D" w:rsidRPr="00402EB1">
        <w:t>].</w:t>
      </w:r>
    </w:p>
    <w:p w:rsidR="004E5F5E" w:rsidRDefault="004E5F5E" w:rsidP="002D5218">
      <w:pPr>
        <w:spacing w:after="0" w:line="240" w:lineRule="auto"/>
        <w:ind w:firstLine="709"/>
        <w:jc w:val="both"/>
        <w:rPr>
          <w:rFonts w:ascii="Times New Roman" w:eastAsia="Times New Roman" w:hAnsi="Times New Roman" w:cs="Times New Roman"/>
          <w:i/>
          <w:sz w:val="24"/>
          <w:szCs w:val="24"/>
          <w:lang w:eastAsia="ru-RU"/>
        </w:rPr>
      </w:pPr>
    </w:p>
    <w:p w:rsidR="00083482" w:rsidRPr="004E5F5E" w:rsidRDefault="004E5F5E" w:rsidP="002D5218">
      <w:pPr>
        <w:spacing w:after="0" w:line="240" w:lineRule="auto"/>
        <w:ind w:firstLine="709"/>
        <w:jc w:val="both"/>
        <w:rPr>
          <w:rFonts w:ascii="Times New Roman" w:eastAsia="Times New Roman" w:hAnsi="Times New Roman" w:cs="Times New Roman"/>
          <w:i/>
          <w:sz w:val="24"/>
          <w:szCs w:val="24"/>
          <w:lang w:eastAsia="ru-RU"/>
        </w:rPr>
      </w:pPr>
      <w:r w:rsidRPr="004E5F5E">
        <w:rPr>
          <w:rFonts w:ascii="Times New Roman" w:eastAsia="Times New Roman" w:hAnsi="Times New Roman" w:cs="Times New Roman" w:hint="eastAsia"/>
          <w:i/>
          <w:sz w:val="24"/>
          <w:szCs w:val="24"/>
          <w:lang w:eastAsia="ru-RU"/>
        </w:rPr>
        <w:t>Токсико</w:t>
      </w:r>
      <w:r w:rsidRPr="004E5F5E">
        <w:rPr>
          <w:rFonts w:ascii="Times New Roman" w:eastAsia="Times New Roman" w:hAnsi="Times New Roman" w:cs="Times New Roman"/>
          <w:i/>
          <w:sz w:val="24"/>
          <w:szCs w:val="24"/>
          <w:lang w:eastAsia="ru-RU"/>
        </w:rPr>
        <w:t>-</w:t>
      </w:r>
      <w:r w:rsidRPr="004E5F5E">
        <w:rPr>
          <w:rFonts w:ascii="Times New Roman" w:eastAsia="Times New Roman" w:hAnsi="Times New Roman" w:cs="Times New Roman" w:hint="eastAsia"/>
          <w:i/>
          <w:sz w:val="24"/>
          <w:szCs w:val="24"/>
          <w:lang w:eastAsia="ru-RU"/>
        </w:rPr>
        <w:t>инфекционный</w:t>
      </w:r>
      <w:r w:rsidRPr="004E5F5E">
        <w:rPr>
          <w:rFonts w:ascii="Times New Roman" w:eastAsia="Times New Roman" w:hAnsi="Times New Roman" w:cs="Times New Roman"/>
          <w:i/>
          <w:sz w:val="24"/>
          <w:szCs w:val="24"/>
          <w:lang w:eastAsia="ru-RU"/>
        </w:rPr>
        <w:t xml:space="preserve"> (</w:t>
      </w:r>
      <w:r w:rsidRPr="004E5F5E">
        <w:rPr>
          <w:rFonts w:ascii="Times New Roman" w:eastAsia="Times New Roman" w:hAnsi="Times New Roman" w:cs="Times New Roman" w:hint="eastAsia"/>
          <w:i/>
          <w:sz w:val="24"/>
          <w:szCs w:val="24"/>
          <w:lang w:eastAsia="ru-RU"/>
        </w:rPr>
        <w:t>бактериальный</w:t>
      </w:r>
      <w:r w:rsidRPr="004E5F5E">
        <w:rPr>
          <w:rFonts w:ascii="Times New Roman" w:eastAsia="Times New Roman" w:hAnsi="Times New Roman" w:cs="Times New Roman"/>
          <w:i/>
          <w:sz w:val="24"/>
          <w:szCs w:val="24"/>
          <w:lang w:eastAsia="ru-RU"/>
        </w:rPr>
        <w:t xml:space="preserve">, </w:t>
      </w:r>
      <w:r w:rsidRPr="004E5F5E">
        <w:rPr>
          <w:rFonts w:ascii="Times New Roman" w:eastAsia="Times New Roman" w:hAnsi="Times New Roman" w:cs="Times New Roman" w:hint="eastAsia"/>
          <w:i/>
          <w:sz w:val="24"/>
          <w:szCs w:val="24"/>
          <w:lang w:eastAsia="ru-RU"/>
        </w:rPr>
        <w:t>септический</w:t>
      </w:r>
      <w:r w:rsidRPr="004E5F5E">
        <w:rPr>
          <w:rFonts w:ascii="Times New Roman" w:eastAsia="Times New Roman" w:hAnsi="Times New Roman" w:cs="Times New Roman"/>
          <w:i/>
          <w:sz w:val="24"/>
          <w:szCs w:val="24"/>
          <w:lang w:eastAsia="ru-RU"/>
        </w:rPr>
        <w:t xml:space="preserve">) </w:t>
      </w:r>
      <w:r w:rsidRPr="004E5F5E">
        <w:rPr>
          <w:rFonts w:ascii="Times New Roman" w:eastAsia="Times New Roman" w:hAnsi="Times New Roman" w:cs="Times New Roman" w:hint="eastAsia"/>
          <w:i/>
          <w:sz w:val="24"/>
          <w:szCs w:val="24"/>
          <w:lang w:eastAsia="ru-RU"/>
        </w:rPr>
        <w:t>шок</w:t>
      </w:r>
    </w:p>
    <w:p w:rsidR="00B5525D" w:rsidRPr="00B5525D" w:rsidRDefault="00B5525D" w:rsidP="002D5218">
      <w:pPr>
        <w:spacing w:after="0" w:line="240" w:lineRule="auto"/>
        <w:jc w:val="both"/>
        <w:rPr>
          <w:rFonts w:ascii="Times New Roman" w:eastAsia="Times New Roman" w:hAnsi="Times New Roman" w:cs="Times New Roman"/>
          <w:sz w:val="24"/>
          <w:szCs w:val="24"/>
          <w:lang w:eastAsia="ru-RU"/>
        </w:rPr>
      </w:pPr>
      <w:r w:rsidRPr="00B5525D">
        <w:rPr>
          <w:rFonts w:ascii="Times New Roman" w:eastAsia="Times New Roman" w:hAnsi="Times New Roman" w:cs="Times New Roman"/>
          <w:sz w:val="24"/>
          <w:szCs w:val="24"/>
          <w:lang w:eastAsia="ru-RU"/>
        </w:rPr>
        <w:lastRenderedPageBreak/>
        <w:t xml:space="preserve">1. </w:t>
      </w:r>
      <w:r w:rsidRPr="00B5525D">
        <w:rPr>
          <w:rFonts w:ascii="Times New Roman" w:eastAsia="Times New Roman" w:hAnsi="Times New Roman" w:cs="Times New Roman" w:hint="eastAsia"/>
          <w:sz w:val="24"/>
          <w:szCs w:val="24"/>
          <w:lang w:eastAsia="ru-RU"/>
        </w:rPr>
        <w:t>Оксигенотерапия</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с</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подачей</w:t>
      </w:r>
      <w:r w:rsidRPr="00B5525D">
        <w:rPr>
          <w:rFonts w:ascii="Times New Roman" w:eastAsia="Times New Roman" w:hAnsi="Times New Roman" w:cs="Times New Roman"/>
          <w:sz w:val="24"/>
          <w:szCs w:val="24"/>
          <w:lang w:eastAsia="ru-RU"/>
        </w:rPr>
        <w:t xml:space="preserve"> 100% </w:t>
      </w:r>
      <w:r w:rsidRPr="00B5525D">
        <w:rPr>
          <w:rFonts w:ascii="Times New Roman" w:eastAsia="Times New Roman" w:hAnsi="Times New Roman" w:cs="Times New Roman" w:hint="eastAsia"/>
          <w:sz w:val="24"/>
          <w:szCs w:val="24"/>
          <w:lang w:eastAsia="ru-RU"/>
        </w:rPr>
        <w:t>кислорода</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с</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темпом</w:t>
      </w:r>
      <w:r w:rsidRPr="00B5525D">
        <w:rPr>
          <w:rFonts w:ascii="Times New Roman" w:eastAsia="Times New Roman" w:hAnsi="Times New Roman" w:cs="Times New Roman"/>
          <w:sz w:val="24"/>
          <w:szCs w:val="24"/>
          <w:lang w:eastAsia="ru-RU"/>
        </w:rPr>
        <w:t xml:space="preserve"> 10-12 </w:t>
      </w:r>
      <w:r w:rsidRPr="00B5525D">
        <w:rPr>
          <w:rFonts w:ascii="Times New Roman" w:eastAsia="Times New Roman" w:hAnsi="Times New Roman" w:cs="Times New Roman" w:hint="eastAsia"/>
          <w:sz w:val="24"/>
          <w:szCs w:val="24"/>
          <w:lang w:eastAsia="ru-RU"/>
        </w:rPr>
        <w:t>л</w:t>
      </w:r>
      <w:r w:rsidRPr="00B5525D">
        <w:rPr>
          <w:rFonts w:ascii="Times New Roman" w:eastAsia="Times New Roman" w:hAnsi="Times New Roman" w:cs="Times New Roman"/>
          <w:sz w:val="24"/>
          <w:szCs w:val="24"/>
          <w:lang w:eastAsia="ru-RU"/>
        </w:rPr>
        <w:t>/</w:t>
      </w:r>
      <w:r w:rsidRPr="00B5525D">
        <w:rPr>
          <w:rFonts w:ascii="Times New Roman" w:eastAsia="Times New Roman" w:hAnsi="Times New Roman" w:cs="Times New Roman" w:hint="eastAsia"/>
          <w:sz w:val="24"/>
          <w:szCs w:val="24"/>
          <w:lang w:eastAsia="ru-RU"/>
        </w:rPr>
        <w:t>мин</w:t>
      </w:r>
      <w:r w:rsidRPr="00B5525D">
        <w:rPr>
          <w:rFonts w:ascii="Times New Roman" w:eastAsia="Times New Roman" w:hAnsi="Times New Roman" w:cs="Times New Roman"/>
          <w:sz w:val="24"/>
          <w:szCs w:val="24"/>
          <w:lang w:eastAsia="ru-RU"/>
        </w:rPr>
        <w:t>.</w:t>
      </w:r>
    </w:p>
    <w:p w:rsidR="007473DF" w:rsidRDefault="00B5525D" w:rsidP="002D5218">
      <w:pPr>
        <w:spacing w:after="0" w:line="240" w:lineRule="auto"/>
        <w:jc w:val="both"/>
        <w:rPr>
          <w:rFonts w:ascii="Times New Roman" w:eastAsia="Times New Roman" w:hAnsi="Times New Roman" w:cs="Times New Roman"/>
          <w:sz w:val="24"/>
          <w:szCs w:val="24"/>
          <w:lang w:eastAsia="ru-RU"/>
        </w:rPr>
      </w:pPr>
      <w:r w:rsidRPr="00B5525D">
        <w:rPr>
          <w:rFonts w:ascii="Times New Roman" w:eastAsia="Times New Roman" w:hAnsi="Times New Roman" w:cs="Times New Roman"/>
          <w:sz w:val="24"/>
          <w:szCs w:val="24"/>
          <w:lang w:eastAsia="ru-RU"/>
        </w:rPr>
        <w:t xml:space="preserve">2. </w:t>
      </w:r>
      <w:r w:rsidR="007473DF">
        <w:rPr>
          <w:rFonts w:ascii="Times New Roman" w:eastAsia="Times New Roman" w:hAnsi="Times New Roman" w:cs="Times New Roman"/>
          <w:sz w:val="24"/>
          <w:szCs w:val="24"/>
          <w:lang w:eastAsia="ru-RU"/>
        </w:rPr>
        <w:t>Начать</w:t>
      </w:r>
      <w:r w:rsidR="007473DF" w:rsidRPr="00B25405">
        <w:rPr>
          <w:rFonts w:ascii="Times New Roman" w:eastAsia="Times New Roman" w:hAnsi="Times New Roman" w:cs="Times New Roman"/>
          <w:sz w:val="24"/>
          <w:szCs w:val="24"/>
          <w:lang w:eastAsia="ru-RU"/>
        </w:rPr>
        <w:t xml:space="preserve"> </w:t>
      </w:r>
      <w:r w:rsidR="007473DF">
        <w:rPr>
          <w:rFonts w:ascii="Times New Roman" w:eastAsia="Times New Roman" w:hAnsi="Times New Roman" w:cs="Times New Roman"/>
          <w:sz w:val="24"/>
          <w:szCs w:val="24"/>
          <w:lang w:eastAsia="ru-RU"/>
        </w:rPr>
        <w:t>в</w:t>
      </w:r>
      <w:r w:rsidR="007473DF" w:rsidRPr="00B25405">
        <w:rPr>
          <w:rFonts w:ascii="Times New Roman" w:eastAsia="Times New Roman" w:hAnsi="Times New Roman" w:cs="Times New Roman"/>
          <w:sz w:val="24"/>
          <w:szCs w:val="24"/>
          <w:lang w:eastAsia="ru-RU"/>
        </w:rPr>
        <w:t xml:space="preserve">нутривенное введение глюкокортикоидов 5-10 мг/кг в пересчете на преднизолон. </w:t>
      </w:r>
    </w:p>
    <w:p w:rsidR="007473DF" w:rsidRDefault="007473DF" w:rsidP="002D5218">
      <w:pPr>
        <w:spacing w:after="0" w:line="240" w:lineRule="auto"/>
        <w:jc w:val="both"/>
        <w:rPr>
          <w:rFonts w:ascii="Times New Roman" w:eastAsia="Times New Roman" w:hAnsi="Times New Roman" w:cs="Times New Roman"/>
          <w:sz w:val="24"/>
          <w:szCs w:val="24"/>
          <w:lang w:eastAsia="ru-RU"/>
        </w:rPr>
      </w:pPr>
      <w:r w:rsidRPr="00B5525D">
        <w:rPr>
          <w:rFonts w:ascii="Times New Roman" w:eastAsia="Times New Roman" w:hAnsi="Times New Roman" w:cs="Times New Roman"/>
          <w:sz w:val="24"/>
          <w:szCs w:val="24"/>
          <w:lang w:eastAsia="ru-RU"/>
        </w:rPr>
        <w:t xml:space="preserve">3. </w:t>
      </w:r>
      <w:r w:rsidRPr="00B25405">
        <w:rPr>
          <w:rFonts w:ascii="Times New Roman" w:eastAsia="Times New Roman" w:hAnsi="Times New Roman" w:cs="Times New Roman"/>
          <w:sz w:val="24"/>
          <w:szCs w:val="24"/>
          <w:lang w:eastAsia="ru-RU"/>
        </w:rPr>
        <w:t>Инфузионная терапия для восстановления ОЦК: коллоидные растворы (реополиглюк</w:t>
      </w:r>
      <w:r w:rsidR="003F0A41">
        <w:rPr>
          <w:rFonts w:ascii="Times New Roman" w:eastAsia="Times New Roman" w:hAnsi="Times New Roman" w:cs="Times New Roman"/>
          <w:sz w:val="24"/>
          <w:szCs w:val="24"/>
          <w:lang w:eastAsia="ru-RU"/>
        </w:rPr>
        <w:t xml:space="preserve">ин, </w:t>
      </w:r>
      <w:r w:rsidRPr="00B25405">
        <w:rPr>
          <w:rFonts w:ascii="Times New Roman" w:eastAsia="Times New Roman" w:hAnsi="Times New Roman" w:cs="Times New Roman"/>
          <w:sz w:val="24"/>
          <w:szCs w:val="24"/>
          <w:lang w:eastAsia="ru-RU"/>
        </w:rPr>
        <w:t>альбумин) 15-20 мл/кг, кристаллоидные растворы 130-140 мл/кг в сутки.</w:t>
      </w:r>
    </w:p>
    <w:p w:rsidR="00B5525D" w:rsidRDefault="00B5525D" w:rsidP="002D5218">
      <w:pPr>
        <w:spacing w:after="0" w:line="240" w:lineRule="auto"/>
        <w:jc w:val="both"/>
        <w:rPr>
          <w:rFonts w:ascii="Times New Roman" w:eastAsia="Times New Roman" w:hAnsi="Times New Roman" w:cs="Times New Roman"/>
          <w:sz w:val="24"/>
          <w:szCs w:val="24"/>
          <w:lang w:eastAsia="ru-RU"/>
        </w:rPr>
      </w:pPr>
      <w:r w:rsidRPr="00B5525D">
        <w:rPr>
          <w:rFonts w:ascii="Times New Roman" w:eastAsia="Times New Roman" w:hAnsi="Times New Roman" w:cs="Times New Roman"/>
          <w:sz w:val="24"/>
          <w:szCs w:val="24"/>
          <w:lang w:eastAsia="ru-RU"/>
        </w:rPr>
        <w:t xml:space="preserve">4. </w:t>
      </w:r>
      <w:r w:rsidRPr="00B5525D">
        <w:rPr>
          <w:rFonts w:ascii="Times New Roman" w:eastAsia="Times New Roman" w:hAnsi="Times New Roman" w:cs="Times New Roman" w:hint="eastAsia"/>
          <w:sz w:val="24"/>
          <w:szCs w:val="24"/>
          <w:lang w:eastAsia="ru-RU"/>
        </w:rPr>
        <w:t>Внутривенно</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норадреналин</w:t>
      </w:r>
      <w:r w:rsidRPr="00B5525D">
        <w:rPr>
          <w:rFonts w:ascii="Times New Roman" w:eastAsia="Times New Roman" w:hAnsi="Times New Roman" w:cs="Times New Roman"/>
          <w:sz w:val="24"/>
          <w:szCs w:val="24"/>
          <w:lang w:eastAsia="ru-RU"/>
        </w:rPr>
        <w:t xml:space="preserve"> 0,5-5,0 </w:t>
      </w:r>
      <w:r w:rsidRPr="00B5525D">
        <w:rPr>
          <w:rFonts w:ascii="Times New Roman" w:eastAsia="Times New Roman" w:hAnsi="Times New Roman" w:cs="Times New Roman" w:hint="eastAsia"/>
          <w:sz w:val="24"/>
          <w:szCs w:val="24"/>
          <w:lang w:eastAsia="ru-RU"/>
        </w:rPr>
        <w:t>мг</w:t>
      </w:r>
      <w:r w:rsidRPr="00B5525D">
        <w:rPr>
          <w:rFonts w:ascii="Times New Roman" w:eastAsia="Times New Roman" w:hAnsi="Times New Roman" w:cs="Times New Roman"/>
          <w:sz w:val="24"/>
          <w:szCs w:val="24"/>
          <w:lang w:eastAsia="ru-RU"/>
        </w:rPr>
        <w:t>/</w:t>
      </w:r>
      <w:r w:rsidRPr="00B5525D">
        <w:rPr>
          <w:rFonts w:ascii="Times New Roman" w:eastAsia="Times New Roman" w:hAnsi="Times New Roman" w:cs="Times New Roman" w:hint="eastAsia"/>
          <w:sz w:val="24"/>
          <w:szCs w:val="24"/>
          <w:lang w:eastAsia="ru-RU"/>
        </w:rPr>
        <w:t>кг</w:t>
      </w:r>
      <w:r w:rsidRPr="00B5525D">
        <w:rPr>
          <w:rFonts w:ascii="Times New Roman" w:eastAsia="Times New Roman" w:hAnsi="Times New Roman" w:cs="Times New Roman"/>
          <w:sz w:val="24"/>
          <w:szCs w:val="24"/>
          <w:lang w:eastAsia="ru-RU"/>
        </w:rPr>
        <w:t>/</w:t>
      </w:r>
      <w:r w:rsidRPr="00B5525D">
        <w:rPr>
          <w:rFonts w:ascii="Times New Roman" w:eastAsia="Times New Roman" w:hAnsi="Times New Roman" w:cs="Times New Roman" w:hint="eastAsia"/>
          <w:sz w:val="24"/>
          <w:szCs w:val="24"/>
          <w:lang w:eastAsia="ru-RU"/>
        </w:rPr>
        <w:t>мин</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до</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уровня</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стабилизации</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АД</w:t>
      </w:r>
      <w:r w:rsidRPr="00B5525D">
        <w:rPr>
          <w:rFonts w:ascii="Times New Roman" w:eastAsia="Times New Roman" w:hAnsi="Times New Roman" w:cs="Times New Roman"/>
          <w:sz w:val="24"/>
          <w:szCs w:val="24"/>
          <w:lang w:eastAsia="ru-RU"/>
        </w:rPr>
        <w:t>.</w:t>
      </w:r>
    </w:p>
    <w:p w:rsidR="00B5525D" w:rsidRDefault="00B5525D" w:rsidP="002D5218">
      <w:pPr>
        <w:spacing w:after="0" w:line="240" w:lineRule="auto"/>
        <w:jc w:val="both"/>
        <w:rPr>
          <w:rFonts w:ascii="Times New Roman" w:eastAsia="Times New Roman" w:hAnsi="Times New Roman" w:cs="Times New Roman"/>
          <w:sz w:val="24"/>
          <w:szCs w:val="24"/>
          <w:lang w:eastAsia="ru-RU"/>
        </w:rPr>
      </w:pPr>
      <w:r w:rsidRPr="00B5525D">
        <w:rPr>
          <w:rFonts w:ascii="Times New Roman" w:eastAsia="Times New Roman" w:hAnsi="Times New Roman" w:cs="Times New Roman"/>
          <w:sz w:val="24"/>
          <w:szCs w:val="24"/>
          <w:lang w:eastAsia="ru-RU"/>
        </w:rPr>
        <w:t xml:space="preserve">5. </w:t>
      </w:r>
      <w:r w:rsidRPr="00B5525D">
        <w:rPr>
          <w:rFonts w:ascii="Times New Roman" w:eastAsia="Times New Roman" w:hAnsi="Times New Roman" w:cs="Times New Roman" w:hint="eastAsia"/>
          <w:sz w:val="24"/>
          <w:szCs w:val="24"/>
          <w:lang w:eastAsia="ru-RU"/>
        </w:rPr>
        <w:t>При</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сохраняющихся</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явлениях</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шока</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после</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предварительной</w:t>
      </w:r>
      <w:r w:rsidR="003F0A41">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премедикации</w:t>
      </w:r>
      <w:r w:rsidRPr="00B5525D">
        <w:rPr>
          <w:rFonts w:ascii="Times New Roman" w:eastAsia="Times New Roman" w:hAnsi="Times New Roman" w:cs="Times New Roman"/>
          <w:sz w:val="24"/>
          <w:szCs w:val="24"/>
          <w:lang w:eastAsia="ru-RU"/>
        </w:rPr>
        <w:t xml:space="preserve"> 0,1% </w:t>
      </w:r>
      <w:r w:rsidRPr="00B5525D">
        <w:rPr>
          <w:rFonts w:ascii="Times New Roman" w:eastAsia="Times New Roman" w:hAnsi="Times New Roman" w:cs="Times New Roman" w:hint="eastAsia"/>
          <w:sz w:val="24"/>
          <w:szCs w:val="24"/>
          <w:lang w:eastAsia="ru-RU"/>
        </w:rPr>
        <w:t>атропина</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сульфата</w:t>
      </w:r>
      <w:r w:rsidRPr="00B5525D">
        <w:rPr>
          <w:rFonts w:ascii="Times New Roman" w:eastAsia="Times New Roman" w:hAnsi="Times New Roman" w:cs="Times New Roman"/>
          <w:sz w:val="24"/>
          <w:szCs w:val="24"/>
          <w:lang w:eastAsia="ru-RU"/>
        </w:rPr>
        <w:t xml:space="preserve"> 0,1 </w:t>
      </w:r>
      <w:r w:rsidRPr="00B5525D">
        <w:rPr>
          <w:rFonts w:ascii="Times New Roman" w:eastAsia="Times New Roman" w:hAnsi="Times New Roman" w:cs="Times New Roman" w:hint="eastAsia"/>
          <w:sz w:val="24"/>
          <w:szCs w:val="24"/>
          <w:lang w:eastAsia="ru-RU"/>
        </w:rPr>
        <w:t>мл</w:t>
      </w:r>
      <w:r w:rsidRPr="00B5525D">
        <w:rPr>
          <w:rFonts w:ascii="Times New Roman" w:eastAsia="Times New Roman" w:hAnsi="Times New Roman" w:cs="Times New Roman"/>
          <w:sz w:val="24"/>
          <w:szCs w:val="24"/>
          <w:lang w:eastAsia="ru-RU"/>
        </w:rPr>
        <w:t>/</w:t>
      </w:r>
      <w:r w:rsidRPr="00B5525D">
        <w:rPr>
          <w:rFonts w:ascii="Times New Roman" w:eastAsia="Times New Roman" w:hAnsi="Times New Roman" w:cs="Times New Roman" w:hint="eastAsia"/>
          <w:sz w:val="24"/>
          <w:szCs w:val="24"/>
          <w:lang w:eastAsia="ru-RU"/>
        </w:rPr>
        <w:t>год</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жизни</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не</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более</w:t>
      </w:r>
      <w:r w:rsidRPr="00B5525D">
        <w:rPr>
          <w:rFonts w:ascii="Times New Roman" w:eastAsia="Times New Roman" w:hAnsi="Times New Roman" w:cs="Times New Roman"/>
          <w:sz w:val="24"/>
          <w:szCs w:val="24"/>
          <w:lang w:eastAsia="ru-RU"/>
        </w:rPr>
        <w:t xml:space="preserve"> 0,5 </w:t>
      </w:r>
      <w:r w:rsidRPr="00B5525D">
        <w:rPr>
          <w:rFonts w:ascii="Times New Roman" w:eastAsia="Times New Roman" w:hAnsi="Times New Roman" w:cs="Times New Roman" w:hint="eastAsia"/>
          <w:sz w:val="24"/>
          <w:szCs w:val="24"/>
          <w:lang w:eastAsia="ru-RU"/>
        </w:rPr>
        <w:t>мл</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внутривенно</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кетамина</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в</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дозе</w:t>
      </w:r>
      <w:r w:rsidRPr="00B5525D">
        <w:rPr>
          <w:rFonts w:ascii="Times New Roman" w:eastAsia="Times New Roman" w:hAnsi="Times New Roman" w:cs="Times New Roman"/>
          <w:sz w:val="24"/>
          <w:szCs w:val="24"/>
          <w:lang w:eastAsia="ru-RU"/>
        </w:rPr>
        <w:t xml:space="preserve"> 5 </w:t>
      </w:r>
      <w:r w:rsidRPr="00B5525D">
        <w:rPr>
          <w:rFonts w:ascii="Times New Roman" w:eastAsia="Times New Roman" w:hAnsi="Times New Roman" w:cs="Times New Roman" w:hint="eastAsia"/>
          <w:sz w:val="24"/>
          <w:szCs w:val="24"/>
          <w:lang w:eastAsia="ru-RU"/>
        </w:rPr>
        <w:t>мг</w:t>
      </w:r>
      <w:r w:rsidRPr="00B5525D">
        <w:rPr>
          <w:rFonts w:ascii="Times New Roman" w:eastAsia="Times New Roman" w:hAnsi="Times New Roman" w:cs="Times New Roman"/>
          <w:sz w:val="24"/>
          <w:szCs w:val="24"/>
          <w:lang w:eastAsia="ru-RU"/>
        </w:rPr>
        <w:t>/</w:t>
      </w:r>
      <w:r w:rsidRPr="00B5525D">
        <w:rPr>
          <w:rFonts w:ascii="Times New Roman" w:eastAsia="Times New Roman" w:hAnsi="Times New Roman" w:cs="Times New Roman" w:hint="eastAsia"/>
          <w:sz w:val="24"/>
          <w:szCs w:val="24"/>
          <w:lang w:eastAsia="ru-RU"/>
        </w:rPr>
        <w:t>кг</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внутривенно</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w:t>
      </w:r>
      <w:r w:rsidR="003F0A41">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интубация</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трахеи</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и</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перевод</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на</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ИВЛ</w:t>
      </w:r>
      <w:r w:rsidRPr="00B5525D">
        <w:rPr>
          <w:rFonts w:ascii="Times New Roman" w:eastAsia="Times New Roman" w:hAnsi="Times New Roman" w:cs="Times New Roman"/>
          <w:sz w:val="24"/>
          <w:szCs w:val="24"/>
          <w:lang w:eastAsia="ru-RU"/>
        </w:rPr>
        <w:t>.</w:t>
      </w:r>
    </w:p>
    <w:p w:rsidR="00FC7099" w:rsidRDefault="00FC7099" w:rsidP="002D521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98423A">
        <w:rPr>
          <w:rFonts w:ascii="Times New Roman" w:eastAsia="Times New Roman" w:hAnsi="Times New Roman" w:cs="Times New Roman"/>
          <w:sz w:val="24"/>
          <w:szCs w:val="24"/>
          <w:lang w:eastAsia="ru-RU"/>
        </w:rPr>
        <w:t>К особенностям терапии септического шока следует отнести внутривенное (иногда используется селективная внутриартериальная инфузия) введение антибиотиков резерва.</w:t>
      </w:r>
    </w:p>
    <w:p w:rsidR="00B5525D" w:rsidRDefault="00B5525D" w:rsidP="002D5218">
      <w:pPr>
        <w:spacing w:after="0" w:line="240" w:lineRule="auto"/>
        <w:jc w:val="both"/>
        <w:rPr>
          <w:rFonts w:ascii="Times New Roman" w:eastAsia="Times New Roman" w:hAnsi="Times New Roman" w:cs="Times New Roman"/>
          <w:sz w:val="24"/>
          <w:szCs w:val="24"/>
          <w:lang w:eastAsia="ru-RU"/>
        </w:rPr>
      </w:pPr>
      <w:r w:rsidRPr="00B5525D">
        <w:rPr>
          <w:rFonts w:ascii="Times New Roman" w:eastAsia="Times New Roman" w:hAnsi="Times New Roman" w:cs="Times New Roman"/>
          <w:sz w:val="24"/>
          <w:szCs w:val="24"/>
          <w:lang w:eastAsia="ru-RU"/>
        </w:rPr>
        <w:t xml:space="preserve">7. </w:t>
      </w:r>
      <w:r w:rsidRPr="00B5525D">
        <w:rPr>
          <w:rFonts w:ascii="Times New Roman" w:eastAsia="Times New Roman" w:hAnsi="Times New Roman" w:cs="Times New Roman" w:hint="eastAsia"/>
          <w:sz w:val="24"/>
          <w:szCs w:val="24"/>
          <w:lang w:eastAsia="ru-RU"/>
        </w:rPr>
        <w:t>Госпитализация</w:t>
      </w:r>
      <w:r w:rsidRPr="00B5525D">
        <w:rPr>
          <w:rFonts w:ascii="Times New Roman" w:eastAsia="Times New Roman" w:hAnsi="Times New Roman" w:cs="Times New Roman"/>
          <w:sz w:val="24"/>
          <w:szCs w:val="24"/>
          <w:lang w:eastAsia="ru-RU"/>
        </w:rPr>
        <w:t xml:space="preserve"> </w:t>
      </w:r>
      <w:r w:rsidRPr="00B5525D">
        <w:rPr>
          <w:rFonts w:ascii="Times New Roman" w:eastAsia="Times New Roman" w:hAnsi="Times New Roman" w:cs="Times New Roman" w:hint="eastAsia"/>
          <w:sz w:val="24"/>
          <w:szCs w:val="24"/>
          <w:lang w:eastAsia="ru-RU"/>
        </w:rPr>
        <w:t>в</w:t>
      </w:r>
      <w:r w:rsidRPr="00B5525D">
        <w:rPr>
          <w:rFonts w:ascii="Times New Roman" w:eastAsia="Times New Roman" w:hAnsi="Times New Roman" w:cs="Times New Roman"/>
          <w:sz w:val="24"/>
          <w:szCs w:val="24"/>
          <w:lang w:eastAsia="ru-RU"/>
        </w:rPr>
        <w:t xml:space="preserve"> </w:t>
      </w:r>
      <w:r w:rsidR="007473DF" w:rsidRPr="00B25405">
        <w:rPr>
          <w:rFonts w:ascii="Times New Roman" w:eastAsia="Times New Roman" w:hAnsi="Times New Roman" w:cs="Times New Roman"/>
          <w:sz w:val="24"/>
          <w:szCs w:val="24"/>
          <w:lang w:eastAsia="ru-RU"/>
        </w:rPr>
        <w:t>инфекционное отделение</w:t>
      </w:r>
      <w:r w:rsidR="007473DF" w:rsidRPr="00251431">
        <w:rPr>
          <w:rFonts w:ascii="Times New Roman" w:eastAsia="Times New Roman" w:hAnsi="Times New Roman" w:cs="Times New Roman"/>
          <w:sz w:val="24"/>
          <w:szCs w:val="24"/>
          <w:lang w:eastAsia="ru-RU"/>
        </w:rPr>
        <w:t xml:space="preserve"> </w:t>
      </w:r>
      <w:r w:rsidR="005F45D2">
        <w:rPr>
          <w:rFonts w:ascii="Times New Roman" w:eastAsia="Times New Roman" w:hAnsi="Times New Roman" w:cs="Times New Roman"/>
          <w:sz w:val="24"/>
          <w:szCs w:val="24"/>
          <w:lang w:eastAsia="ru-RU"/>
        </w:rPr>
        <w:t>интенсивной терапии</w:t>
      </w:r>
      <w:r w:rsidR="009D7DE1">
        <w:rPr>
          <w:rFonts w:ascii="Times New Roman" w:eastAsia="Times New Roman" w:hAnsi="Times New Roman" w:cs="Times New Roman"/>
          <w:sz w:val="24"/>
          <w:szCs w:val="24"/>
          <w:lang w:eastAsia="ru-RU"/>
        </w:rPr>
        <w:t xml:space="preserve"> </w:t>
      </w:r>
      <w:r w:rsidR="009D7DE1" w:rsidRPr="00447DF6">
        <w:rPr>
          <w:rFonts w:ascii="Times New Roman" w:eastAsia="Times New Roman" w:hAnsi="Times New Roman" w:cs="Times New Roman"/>
          <w:sz w:val="24"/>
          <w:szCs w:val="24"/>
          <w:lang w:eastAsia="ru-RU"/>
        </w:rPr>
        <w:t>[</w:t>
      </w:r>
      <w:r w:rsidR="00AC56F8">
        <w:rPr>
          <w:rFonts w:ascii="Times New Roman" w:eastAsia="Times New Roman" w:hAnsi="Times New Roman" w:cs="Times New Roman"/>
          <w:sz w:val="24"/>
          <w:szCs w:val="24"/>
          <w:lang w:eastAsia="ru-RU"/>
        </w:rPr>
        <w:t>20</w:t>
      </w:r>
      <w:r w:rsidR="009D7DE1">
        <w:rPr>
          <w:rFonts w:ascii="Times New Roman" w:eastAsia="Times New Roman" w:hAnsi="Times New Roman" w:cs="Times New Roman"/>
          <w:sz w:val="24"/>
          <w:szCs w:val="24"/>
          <w:lang w:eastAsia="ru-RU"/>
        </w:rPr>
        <w:t>,2</w:t>
      </w:r>
      <w:r w:rsidR="00AC56F8">
        <w:rPr>
          <w:rFonts w:ascii="Times New Roman" w:eastAsia="Times New Roman" w:hAnsi="Times New Roman" w:cs="Times New Roman"/>
          <w:sz w:val="24"/>
          <w:szCs w:val="24"/>
          <w:lang w:eastAsia="ru-RU"/>
        </w:rPr>
        <w:t>3</w:t>
      </w:r>
      <w:r w:rsidR="009D7DE1" w:rsidRPr="00447DF6">
        <w:rPr>
          <w:rFonts w:ascii="Times New Roman" w:eastAsia="Times New Roman" w:hAnsi="Times New Roman" w:cs="Times New Roman"/>
          <w:sz w:val="24"/>
          <w:szCs w:val="24"/>
          <w:lang w:eastAsia="ru-RU"/>
        </w:rPr>
        <w:t>].</w:t>
      </w:r>
    </w:p>
    <w:p w:rsidR="00254C10" w:rsidRDefault="00254C10" w:rsidP="002D5218">
      <w:pPr>
        <w:spacing w:after="0" w:line="240" w:lineRule="auto"/>
        <w:jc w:val="both"/>
        <w:rPr>
          <w:rFonts w:ascii="Times New Roman" w:eastAsia="Times New Roman" w:hAnsi="Times New Roman" w:cs="Times New Roman"/>
          <w:sz w:val="24"/>
          <w:szCs w:val="24"/>
          <w:lang w:eastAsia="ru-RU"/>
        </w:rPr>
      </w:pPr>
    </w:p>
    <w:p w:rsidR="006E42FA" w:rsidRPr="00F52F4F" w:rsidRDefault="009B1F46" w:rsidP="002D5218">
      <w:pPr>
        <w:spacing w:after="0" w:line="240" w:lineRule="auto"/>
        <w:ind w:firstLine="709"/>
        <w:jc w:val="both"/>
        <w:rPr>
          <w:rFonts w:ascii="Times New Roman" w:eastAsia="Times New Roman" w:hAnsi="Times New Roman" w:cs="Times New Roman"/>
          <w:i/>
          <w:sz w:val="24"/>
          <w:szCs w:val="24"/>
          <w:lang w:eastAsia="ru-RU"/>
        </w:rPr>
      </w:pPr>
      <w:r w:rsidRPr="00F52F4F">
        <w:rPr>
          <w:rFonts w:ascii="Times New Roman" w:eastAsia="Times New Roman" w:hAnsi="Times New Roman" w:cs="Times New Roman"/>
          <w:i/>
          <w:sz w:val="24"/>
          <w:szCs w:val="24"/>
          <w:lang w:eastAsia="ru-RU"/>
        </w:rPr>
        <w:t>Т</w:t>
      </w:r>
      <w:r w:rsidR="006E42FA" w:rsidRPr="00F52F4F">
        <w:rPr>
          <w:rFonts w:ascii="Times New Roman" w:eastAsia="Times New Roman" w:hAnsi="Times New Roman" w:cs="Times New Roman"/>
          <w:i/>
          <w:sz w:val="24"/>
          <w:szCs w:val="24"/>
          <w:lang w:eastAsia="ru-RU"/>
        </w:rPr>
        <w:t>равматическ</w:t>
      </w:r>
      <w:r w:rsidRPr="00F52F4F">
        <w:rPr>
          <w:rFonts w:ascii="Times New Roman" w:eastAsia="Times New Roman" w:hAnsi="Times New Roman" w:cs="Times New Roman"/>
          <w:i/>
          <w:sz w:val="24"/>
          <w:szCs w:val="24"/>
          <w:lang w:eastAsia="ru-RU"/>
        </w:rPr>
        <w:t>ий</w:t>
      </w:r>
      <w:r w:rsidR="006E42FA" w:rsidRPr="00F52F4F">
        <w:rPr>
          <w:rFonts w:ascii="Times New Roman" w:eastAsia="Times New Roman" w:hAnsi="Times New Roman" w:cs="Times New Roman"/>
          <w:i/>
          <w:sz w:val="24"/>
          <w:szCs w:val="24"/>
          <w:lang w:eastAsia="ru-RU"/>
        </w:rPr>
        <w:t xml:space="preserve"> шок. </w:t>
      </w:r>
    </w:p>
    <w:p w:rsidR="006E42FA" w:rsidRPr="006E42FA" w:rsidRDefault="006E42FA"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 Обезболивание. </w:t>
      </w:r>
      <w:r w:rsidR="00F52F4F">
        <w:rPr>
          <w:rFonts w:ascii="Times New Roman" w:eastAsia="Times New Roman" w:hAnsi="Times New Roman" w:cs="Times New Roman"/>
          <w:sz w:val="24"/>
          <w:szCs w:val="24"/>
          <w:lang w:eastAsia="ru-RU"/>
        </w:rPr>
        <w:t xml:space="preserve">При травматическом необходимо своевременное и качественное обезболивание, в том числе местного (в место перелома, гематому введение 0,5-1%-ного раствора новокаина, общая доза не более 10 мг/кг). </w:t>
      </w:r>
      <w:r w:rsidRPr="006E42FA">
        <w:rPr>
          <w:rFonts w:ascii="Times New Roman" w:eastAsia="Times New Roman" w:hAnsi="Times New Roman" w:cs="Times New Roman"/>
          <w:sz w:val="24"/>
          <w:szCs w:val="24"/>
          <w:lang w:eastAsia="ru-RU"/>
        </w:rPr>
        <w:t>Методом выбора обезболивания у детей является атаралгезия (анальгин 25% раствор 0,2 мл/кг с седуксеном 0,5% - 0,5 мг/кг; кетамин 0,5-1,0 мг/кг внутривенно или внутримышечно 2 мг\кг</w:t>
      </w:r>
      <w:r w:rsidR="008C7CC7">
        <w:rPr>
          <w:rFonts w:ascii="Times New Roman" w:eastAsia="Times New Roman" w:hAnsi="Times New Roman" w:cs="Times New Roman"/>
          <w:sz w:val="24"/>
          <w:szCs w:val="24"/>
          <w:lang w:eastAsia="ru-RU"/>
        </w:rPr>
        <w:t>.</w:t>
      </w:r>
      <w:r w:rsidRPr="006E42FA">
        <w:rPr>
          <w:rFonts w:ascii="Times New Roman" w:eastAsia="Times New Roman" w:hAnsi="Times New Roman" w:cs="Times New Roman"/>
          <w:sz w:val="24"/>
          <w:szCs w:val="24"/>
          <w:lang w:eastAsia="ru-RU"/>
        </w:rPr>
        <w:t xml:space="preserve"> У детей старше года промедол 1% раствор 0,1 мг/кг с седуксеном</w:t>
      </w:r>
      <w:r w:rsidR="00F52F4F">
        <w:rPr>
          <w:rFonts w:ascii="Times New Roman" w:eastAsia="Times New Roman" w:hAnsi="Times New Roman" w:cs="Times New Roman"/>
          <w:sz w:val="24"/>
          <w:szCs w:val="24"/>
          <w:lang w:eastAsia="ru-RU"/>
        </w:rPr>
        <w:t>)</w:t>
      </w:r>
      <w:r w:rsidRPr="006E42FA">
        <w:rPr>
          <w:rFonts w:ascii="Times New Roman" w:eastAsia="Times New Roman" w:hAnsi="Times New Roman" w:cs="Times New Roman"/>
          <w:sz w:val="24"/>
          <w:szCs w:val="24"/>
          <w:lang w:eastAsia="ru-RU"/>
        </w:rPr>
        <w:t xml:space="preserve">. </w:t>
      </w:r>
    </w:p>
    <w:p w:rsidR="006E42FA" w:rsidRPr="006E42FA" w:rsidRDefault="006E42FA"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2. Венозный доступ. При технических сложностях внутривенного доступа лекарственные препараты можно вводить в мышцы дна полости рта</w:t>
      </w:r>
      <w:r w:rsidR="00C36F0C">
        <w:rPr>
          <w:rFonts w:ascii="Times New Roman" w:eastAsia="Times New Roman" w:hAnsi="Times New Roman" w:cs="Times New Roman"/>
          <w:sz w:val="24"/>
          <w:szCs w:val="24"/>
          <w:lang w:eastAsia="ru-RU"/>
        </w:rPr>
        <w:t>.</w:t>
      </w:r>
      <w:r w:rsidRPr="006E42FA">
        <w:rPr>
          <w:rFonts w:ascii="Times New Roman" w:eastAsia="Times New Roman" w:hAnsi="Times New Roman" w:cs="Times New Roman"/>
          <w:sz w:val="24"/>
          <w:szCs w:val="24"/>
          <w:lang w:eastAsia="ru-RU"/>
        </w:rPr>
        <w:t xml:space="preserve"> Если ребенок интубирован, можно использовать интратрахеальный путь введения.</w:t>
      </w:r>
      <w:r w:rsidR="00C36F0C">
        <w:rPr>
          <w:rFonts w:ascii="Times New Roman" w:eastAsia="Times New Roman" w:hAnsi="Times New Roman" w:cs="Times New Roman"/>
          <w:sz w:val="24"/>
          <w:szCs w:val="24"/>
          <w:lang w:eastAsia="ru-RU"/>
        </w:rPr>
        <w:t xml:space="preserve"> </w:t>
      </w:r>
      <w:r w:rsidRPr="006E42FA">
        <w:rPr>
          <w:rFonts w:ascii="Times New Roman" w:eastAsia="Times New Roman" w:hAnsi="Times New Roman" w:cs="Times New Roman"/>
          <w:sz w:val="24"/>
          <w:szCs w:val="24"/>
          <w:lang w:eastAsia="ru-RU"/>
        </w:rPr>
        <w:t xml:space="preserve">Доза должна быть возрастной, а концентрация разведена в 10 раз. Инфузионная терапия начинается с введения кристаллоидных растворов 20 мл/кг, реополиглюкина в дозе 10 мл/кг, потом 20% глюкоза с инсулином 5 мл/кг. </w:t>
      </w:r>
    </w:p>
    <w:p w:rsidR="006E42FA" w:rsidRPr="006E42FA" w:rsidRDefault="006E42FA"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3. Транспортная иммобилизация. </w:t>
      </w:r>
    </w:p>
    <w:p w:rsidR="006E42FA" w:rsidRPr="006E42FA" w:rsidRDefault="006E42FA"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4. Медикаментозная коррекция. Допамин в дозе 10 мкг/кг/мин. При тяжелом шоке с массивной кровопотерей скорость инфузий должна быть 40 мл/кг. Если в первые 15-20 минут не удается поднять АД до 3/4 возрастной нормы, то скорость должна быть увеличена за счет введения в две вены. </w:t>
      </w:r>
    </w:p>
    <w:p w:rsidR="006E42FA" w:rsidRPr="006E42FA" w:rsidRDefault="006E42FA"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При ожоговой травме ИТ начинают с введения кристаллоидных растворов (рас</w:t>
      </w:r>
      <w:r w:rsidR="00B93749">
        <w:rPr>
          <w:rFonts w:ascii="Times New Roman" w:eastAsia="Times New Roman" w:hAnsi="Times New Roman" w:cs="Times New Roman"/>
          <w:sz w:val="24"/>
          <w:szCs w:val="24"/>
          <w:lang w:eastAsia="ru-RU"/>
        </w:rPr>
        <w:t>твор Рингера, лактасол (5 мл/кг</w:t>
      </w:r>
      <w:r w:rsidRPr="006E42FA">
        <w:rPr>
          <w:rFonts w:ascii="Times New Roman" w:eastAsia="Times New Roman" w:hAnsi="Times New Roman" w:cs="Times New Roman"/>
          <w:sz w:val="24"/>
          <w:szCs w:val="24"/>
          <w:lang w:eastAsia="ru-RU"/>
        </w:rPr>
        <w:t xml:space="preserve">). </w:t>
      </w:r>
    </w:p>
    <w:p w:rsidR="006E42FA" w:rsidRPr="006E42FA" w:rsidRDefault="006E42FA"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В объёме 1 мл кристаллоидов х 1% ожоговой поверхности х 1 кг массы тела, потом коллоидов в объёме 1 мл реополиглюкина х 1% ожоговой поверхности х 1 кг массы тела, потом 5% раствор глюкозы 3 мл/кг. </w:t>
      </w:r>
    </w:p>
    <w:p w:rsidR="006E42FA" w:rsidRPr="006E42FA" w:rsidRDefault="006E42FA"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Глюкокортикостероиды назначают при тяжелом ожоговом шоке, ожоге дыхательных путей и при неблагоприятном преморбидном фоне - 3-8 мг/кг преднизолона. </w:t>
      </w:r>
    </w:p>
    <w:p w:rsidR="006E42FA" w:rsidRPr="006E42FA" w:rsidRDefault="006E42FA"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5. Оксигенотерапия. </w:t>
      </w:r>
    </w:p>
    <w:p w:rsidR="006E42FA" w:rsidRPr="006E42FA" w:rsidRDefault="006E42FA"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На догоспитальном этапе у детей часто неизвестна масса тела, поэтому ориентировочно дозы медикаментов можно рассчитать по возрасту. </w:t>
      </w:r>
    </w:p>
    <w:p w:rsidR="006E42FA" w:rsidRPr="006E42FA" w:rsidRDefault="006E42FA" w:rsidP="002D5218">
      <w:pPr>
        <w:spacing w:after="0" w:line="240" w:lineRule="auto"/>
        <w:ind w:left="2123"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Возрастные дозы лекарств для детей. </w:t>
      </w:r>
    </w:p>
    <w:tbl>
      <w:tblPr>
        <w:tblW w:w="0" w:type="auto"/>
        <w:jc w:val="center"/>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Look w:val="04A0"/>
      </w:tblPr>
      <w:tblGrid>
        <w:gridCol w:w="1124"/>
        <w:gridCol w:w="3156"/>
      </w:tblGrid>
      <w:tr w:rsidR="006E42FA" w:rsidRPr="006E42FA" w:rsidTr="006E42FA">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shd w:val="clear" w:color="auto" w:fill="999999"/>
            <w:hideMark/>
          </w:tcPr>
          <w:p w:rsidR="006E42FA" w:rsidRPr="006E42FA" w:rsidRDefault="006E42FA"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Возраст </w:t>
            </w:r>
          </w:p>
        </w:tc>
        <w:tc>
          <w:tcPr>
            <w:tcW w:w="0" w:type="auto"/>
            <w:tcBorders>
              <w:top w:val="outset" w:sz="6" w:space="0" w:color="CCCCCC"/>
              <w:left w:val="outset" w:sz="6" w:space="0" w:color="CCCCCC"/>
              <w:bottom w:val="outset" w:sz="6" w:space="0" w:color="CCCCCC"/>
              <w:right w:val="outset" w:sz="6" w:space="0" w:color="CCCCCC"/>
            </w:tcBorders>
            <w:shd w:val="clear" w:color="auto" w:fill="999999"/>
            <w:hideMark/>
          </w:tcPr>
          <w:p w:rsidR="006E42FA" w:rsidRPr="006E42FA" w:rsidRDefault="006E42FA"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Часть дозы, предназначенной</w:t>
            </w:r>
            <w:r w:rsidRPr="006E42FA">
              <w:rPr>
                <w:rFonts w:ascii="Times New Roman" w:eastAsia="Times New Roman" w:hAnsi="Times New Roman" w:cs="Times New Roman"/>
                <w:sz w:val="24"/>
                <w:szCs w:val="24"/>
                <w:lang w:eastAsia="ru-RU"/>
              </w:rPr>
              <w:br/>
              <w:t xml:space="preserve">для взрослых </w:t>
            </w:r>
          </w:p>
        </w:tc>
      </w:tr>
      <w:tr w:rsidR="006E42FA" w:rsidRPr="006E42FA" w:rsidTr="006E42FA">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6E42FA"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 месяц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6E42FA"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1/10 </w:t>
            </w:r>
          </w:p>
        </w:tc>
      </w:tr>
      <w:tr w:rsidR="006E42FA" w:rsidRPr="006E42FA" w:rsidTr="006E42FA">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6E42FA"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6 месяцев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6E42FA" w:rsidP="002D5218">
            <w:pPr>
              <w:spacing w:after="0"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1/5 </w:t>
            </w:r>
          </w:p>
        </w:tc>
      </w:tr>
      <w:tr w:rsidR="006E42FA" w:rsidRPr="006E42FA" w:rsidTr="006E42FA">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6E42FA"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 год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6E42FA"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1/4 </w:t>
            </w:r>
          </w:p>
        </w:tc>
      </w:tr>
      <w:tr w:rsidR="006E42FA" w:rsidRPr="006E42FA" w:rsidTr="006E42FA">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6E42FA"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3 года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6E42FA"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1/3 </w:t>
            </w:r>
          </w:p>
        </w:tc>
      </w:tr>
      <w:tr w:rsidR="006E42FA" w:rsidRPr="006E42FA" w:rsidTr="006E42FA">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6E42FA"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7 лет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6E42FA"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1/2 </w:t>
            </w:r>
          </w:p>
        </w:tc>
      </w:tr>
      <w:tr w:rsidR="006E42FA" w:rsidRPr="006E42FA" w:rsidTr="006E42FA">
        <w:trPr>
          <w:tblCellSpacing w:w="0" w:type="dxa"/>
          <w:jc w:val="center"/>
        </w:trPr>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6E42FA"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lastRenderedPageBreak/>
              <w:t xml:space="preserve">12 лет </w:t>
            </w:r>
          </w:p>
        </w:tc>
        <w:tc>
          <w:tcPr>
            <w:tcW w:w="0" w:type="auto"/>
            <w:tcBorders>
              <w:top w:val="outset" w:sz="6" w:space="0" w:color="CCCCCC"/>
              <w:left w:val="outset" w:sz="6" w:space="0" w:color="CCCCCC"/>
              <w:bottom w:val="outset" w:sz="6" w:space="0" w:color="CCCCCC"/>
              <w:right w:val="outset" w:sz="6" w:space="0" w:color="CCCCCC"/>
            </w:tcBorders>
            <w:hideMark/>
          </w:tcPr>
          <w:p w:rsidR="006E42FA" w:rsidRPr="006E42FA" w:rsidRDefault="006E42FA" w:rsidP="002D52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2/3 </w:t>
            </w:r>
          </w:p>
        </w:tc>
      </w:tr>
    </w:tbl>
    <w:p w:rsidR="006E42FA" w:rsidRPr="006E42FA" w:rsidRDefault="006E42FA" w:rsidP="002D5218">
      <w:pPr>
        <w:spacing w:after="0" w:line="240" w:lineRule="auto"/>
        <w:ind w:firstLine="709"/>
        <w:jc w:val="both"/>
        <w:rPr>
          <w:rFonts w:ascii="Times New Roman" w:eastAsia="Times New Roman" w:hAnsi="Times New Roman" w:cs="Times New Roman"/>
          <w:sz w:val="24"/>
          <w:szCs w:val="24"/>
          <w:lang w:eastAsia="ru-RU"/>
        </w:rPr>
      </w:pPr>
      <w:r w:rsidRPr="006E42FA">
        <w:rPr>
          <w:rFonts w:ascii="Times New Roman" w:eastAsia="Times New Roman" w:hAnsi="Times New Roman" w:cs="Times New Roman"/>
          <w:sz w:val="24"/>
          <w:szCs w:val="24"/>
          <w:lang w:eastAsia="ru-RU"/>
        </w:rPr>
        <w:t xml:space="preserve">Все болезненные манипуляции у детей проводятся под общим обезболиванием. Циркулярные гипсовые лонгеты и глухие швы противопоказаны. Эвакуация детей осуществляется в первую очередь в сопровождении родственников </w:t>
      </w:r>
      <w:r w:rsidR="00743486" w:rsidRPr="00F271AB">
        <w:rPr>
          <w:rFonts w:ascii="Times New Roman" w:eastAsia="Times New Roman" w:hAnsi="Times New Roman" w:cs="Times New Roman"/>
          <w:sz w:val="24"/>
          <w:szCs w:val="24"/>
          <w:lang w:eastAsia="ru-RU"/>
        </w:rPr>
        <w:t>[</w:t>
      </w:r>
      <w:r w:rsidR="008B11DE">
        <w:rPr>
          <w:rFonts w:ascii="Times New Roman" w:eastAsia="Times New Roman" w:hAnsi="Times New Roman" w:cs="Times New Roman"/>
          <w:sz w:val="24"/>
          <w:szCs w:val="24"/>
          <w:lang w:eastAsia="ru-RU"/>
        </w:rPr>
        <w:t>2</w:t>
      </w:r>
      <w:r w:rsidR="00AC56F8">
        <w:rPr>
          <w:rFonts w:ascii="Times New Roman" w:eastAsia="Times New Roman" w:hAnsi="Times New Roman" w:cs="Times New Roman"/>
          <w:sz w:val="24"/>
          <w:szCs w:val="24"/>
          <w:lang w:eastAsia="ru-RU"/>
        </w:rPr>
        <w:t>5</w:t>
      </w:r>
      <w:r w:rsidR="00743486" w:rsidRPr="00F271AB">
        <w:rPr>
          <w:rFonts w:ascii="Times New Roman" w:eastAsia="Times New Roman" w:hAnsi="Times New Roman" w:cs="Times New Roman"/>
          <w:sz w:val="24"/>
          <w:szCs w:val="24"/>
          <w:lang w:eastAsia="ru-RU"/>
        </w:rPr>
        <w:t>].</w:t>
      </w:r>
    </w:p>
    <w:p w:rsidR="006A14F7" w:rsidRDefault="006A14F7" w:rsidP="002D5218">
      <w:pPr>
        <w:spacing w:after="0" w:line="240" w:lineRule="auto"/>
        <w:ind w:firstLine="709"/>
        <w:jc w:val="both"/>
        <w:rPr>
          <w:rFonts w:ascii="Times New Roman" w:eastAsia="Times New Roman" w:hAnsi="Times New Roman" w:cs="Times New Roman"/>
          <w:sz w:val="24"/>
          <w:szCs w:val="24"/>
          <w:lang w:eastAsia="ru-RU"/>
        </w:rPr>
      </w:pPr>
    </w:p>
    <w:p w:rsidR="006E5B35" w:rsidRPr="004E5F5E" w:rsidRDefault="006E5B35" w:rsidP="002D5218">
      <w:pPr>
        <w:spacing w:after="0" w:line="240" w:lineRule="auto"/>
        <w:ind w:firstLine="709"/>
        <w:jc w:val="both"/>
        <w:rPr>
          <w:rFonts w:ascii="Times New Roman" w:eastAsia="Times New Roman" w:hAnsi="Times New Roman" w:cs="Times New Roman"/>
          <w:i/>
          <w:sz w:val="24"/>
          <w:szCs w:val="24"/>
          <w:lang w:eastAsia="ru-RU"/>
        </w:rPr>
      </w:pPr>
      <w:r w:rsidRPr="004E5F5E">
        <w:rPr>
          <w:rFonts w:ascii="Times New Roman" w:eastAsia="Times New Roman" w:hAnsi="Times New Roman" w:cs="Times New Roman"/>
          <w:i/>
          <w:sz w:val="24"/>
          <w:szCs w:val="24"/>
          <w:lang w:eastAsia="ru-RU"/>
        </w:rPr>
        <w:t>Ожоговый шок</w:t>
      </w:r>
    </w:p>
    <w:p w:rsidR="006E5B35" w:rsidRPr="00C4179E" w:rsidRDefault="006E5B35" w:rsidP="002D5218">
      <w:pPr>
        <w:spacing w:after="0" w:line="240" w:lineRule="auto"/>
        <w:jc w:val="both"/>
        <w:rPr>
          <w:rFonts w:ascii="Times New Roman" w:eastAsia="Times New Roman" w:hAnsi="Times New Roman" w:cs="Times New Roman"/>
          <w:sz w:val="24"/>
          <w:szCs w:val="24"/>
          <w:lang w:eastAsia="ru-RU"/>
        </w:rPr>
      </w:pPr>
      <w:r w:rsidRPr="00C4179E">
        <w:rPr>
          <w:rFonts w:ascii="Times New Roman" w:eastAsia="Times New Roman" w:hAnsi="Times New Roman" w:cs="Times New Roman"/>
          <w:sz w:val="24"/>
          <w:szCs w:val="24"/>
          <w:lang w:eastAsia="ru-RU"/>
        </w:rPr>
        <w:t xml:space="preserve">1. </w:t>
      </w:r>
      <w:r w:rsidRPr="00C4179E">
        <w:rPr>
          <w:rFonts w:ascii="Times New Roman" w:eastAsia="Times New Roman" w:hAnsi="Times New Roman" w:cs="Times New Roman" w:hint="eastAsia"/>
          <w:sz w:val="24"/>
          <w:szCs w:val="24"/>
          <w:lang w:eastAsia="ru-RU"/>
        </w:rPr>
        <w:t>Прекратить</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воздействие</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повреждающего</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фактора</w:t>
      </w:r>
      <w:r w:rsidRPr="00C4179E">
        <w:rPr>
          <w:rFonts w:ascii="Times New Roman" w:eastAsia="Times New Roman" w:hAnsi="Times New Roman" w:cs="Times New Roman"/>
          <w:sz w:val="24"/>
          <w:szCs w:val="24"/>
          <w:lang w:eastAsia="ru-RU"/>
        </w:rPr>
        <w:t>.</w:t>
      </w:r>
    </w:p>
    <w:p w:rsidR="006E5B35" w:rsidRPr="00C4179E" w:rsidRDefault="006E5B35" w:rsidP="002D5218">
      <w:pPr>
        <w:spacing w:after="0" w:line="240" w:lineRule="auto"/>
        <w:jc w:val="both"/>
        <w:rPr>
          <w:rFonts w:ascii="Times New Roman" w:eastAsia="Times New Roman" w:hAnsi="Times New Roman" w:cs="Times New Roman"/>
          <w:sz w:val="24"/>
          <w:szCs w:val="24"/>
          <w:lang w:eastAsia="ru-RU"/>
        </w:rPr>
      </w:pPr>
      <w:r w:rsidRPr="00C4179E">
        <w:rPr>
          <w:rFonts w:ascii="Times New Roman" w:eastAsia="Times New Roman" w:hAnsi="Times New Roman" w:cs="Times New Roman"/>
          <w:sz w:val="24"/>
          <w:szCs w:val="24"/>
          <w:lang w:eastAsia="ru-RU"/>
        </w:rPr>
        <w:t xml:space="preserve">2. </w:t>
      </w:r>
      <w:r w:rsidRPr="00C4179E">
        <w:rPr>
          <w:rFonts w:ascii="Times New Roman" w:eastAsia="Times New Roman" w:hAnsi="Times New Roman" w:cs="Times New Roman" w:hint="eastAsia"/>
          <w:sz w:val="24"/>
          <w:szCs w:val="24"/>
          <w:lang w:eastAsia="ru-RU"/>
        </w:rPr>
        <w:t>По</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показаниям</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комплекс</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сердечно</w:t>
      </w:r>
      <w:r w:rsidRPr="00C4179E">
        <w:rPr>
          <w:rFonts w:ascii="Times New Roman" w:eastAsia="Times New Roman" w:hAnsi="Times New Roman" w:cs="Times New Roman"/>
          <w:sz w:val="24"/>
          <w:szCs w:val="24"/>
          <w:lang w:eastAsia="ru-RU"/>
        </w:rPr>
        <w:t>-</w:t>
      </w:r>
      <w:r w:rsidRPr="00C4179E">
        <w:rPr>
          <w:rFonts w:ascii="Times New Roman" w:eastAsia="Times New Roman" w:hAnsi="Times New Roman" w:cs="Times New Roman" w:hint="eastAsia"/>
          <w:sz w:val="24"/>
          <w:szCs w:val="24"/>
          <w:lang w:eastAsia="ru-RU"/>
        </w:rPr>
        <w:t>легочной</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реанимации</w:t>
      </w:r>
      <w:r w:rsidRPr="00C4179E">
        <w:rPr>
          <w:rFonts w:ascii="Times New Roman" w:eastAsia="Times New Roman" w:hAnsi="Times New Roman" w:cs="Times New Roman"/>
          <w:sz w:val="24"/>
          <w:szCs w:val="24"/>
          <w:lang w:eastAsia="ru-RU"/>
        </w:rPr>
        <w:t>.</w:t>
      </w:r>
    </w:p>
    <w:p w:rsidR="006E5B35" w:rsidRDefault="006E5B35" w:rsidP="002D5218">
      <w:pPr>
        <w:spacing w:after="0" w:line="240" w:lineRule="auto"/>
        <w:jc w:val="both"/>
        <w:rPr>
          <w:rFonts w:ascii="Times New Roman" w:eastAsia="Times New Roman" w:hAnsi="Times New Roman" w:cs="Times New Roman"/>
          <w:sz w:val="24"/>
          <w:szCs w:val="24"/>
          <w:lang w:eastAsia="ru-RU"/>
        </w:rPr>
      </w:pPr>
      <w:r w:rsidRPr="00C4179E">
        <w:rPr>
          <w:rFonts w:ascii="Times New Roman" w:eastAsia="Times New Roman" w:hAnsi="Times New Roman" w:cs="Times New Roman"/>
          <w:sz w:val="24"/>
          <w:szCs w:val="24"/>
          <w:lang w:eastAsia="ru-RU"/>
        </w:rPr>
        <w:t xml:space="preserve">3. </w:t>
      </w:r>
      <w:r w:rsidRPr="00C4179E">
        <w:rPr>
          <w:rFonts w:ascii="Times New Roman" w:eastAsia="Times New Roman" w:hAnsi="Times New Roman" w:cs="Times New Roman" w:hint="eastAsia"/>
          <w:sz w:val="24"/>
          <w:szCs w:val="24"/>
          <w:lang w:eastAsia="ru-RU"/>
        </w:rPr>
        <w:t>При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возможности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физическое</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охлаждение</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ожоговой</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поверхности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проточной</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холодной</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водой</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с</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температурой</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не</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менее</w:t>
      </w:r>
      <w:r w:rsidRPr="00C4179E">
        <w:rPr>
          <w:rFonts w:ascii="Times New Roman" w:eastAsia="Times New Roman" w:hAnsi="Times New Roman" w:cs="Times New Roman"/>
          <w:sz w:val="24"/>
          <w:szCs w:val="24"/>
          <w:lang w:eastAsia="ru-RU"/>
        </w:rPr>
        <w:t xml:space="preserve"> 15</w:t>
      </w:r>
      <w:r w:rsidRPr="00C4179E">
        <w:rPr>
          <w:rFonts w:ascii="Times New Roman" w:eastAsia="Times New Roman" w:hAnsi="Times New Roman" w:cs="Times New Roman" w:hint="eastAsia"/>
          <w:sz w:val="24"/>
          <w:szCs w:val="24"/>
          <w:lang w:eastAsia="ru-RU"/>
        </w:rPr>
        <w:t>°</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С</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в</w:t>
      </w:r>
      <w:r>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течение</w:t>
      </w:r>
      <w:r w:rsidRPr="00C4179E">
        <w:rPr>
          <w:rFonts w:ascii="Times New Roman" w:eastAsia="Times New Roman" w:hAnsi="Times New Roman" w:cs="Times New Roman"/>
          <w:sz w:val="24"/>
          <w:szCs w:val="24"/>
          <w:lang w:eastAsia="ru-RU"/>
        </w:rPr>
        <w:t xml:space="preserve"> 15-25 </w:t>
      </w:r>
      <w:r w:rsidRPr="00C4179E">
        <w:rPr>
          <w:rFonts w:ascii="Times New Roman" w:eastAsia="Times New Roman" w:hAnsi="Times New Roman" w:cs="Times New Roman" w:hint="eastAsia"/>
          <w:sz w:val="24"/>
          <w:szCs w:val="24"/>
          <w:lang w:eastAsia="ru-RU"/>
        </w:rPr>
        <w:t>минут</w:t>
      </w:r>
      <w:r w:rsidRPr="00C4179E">
        <w:rPr>
          <w:rFonts w:ascii="Times New Roman" w:eastAsia="Times New Roman" w:hAnsi="Times New Roman" w:cs="Times New Roman"/>
          <w:sz w:val="24"/>
          <w:szCs w:val="24"/>
          <w:lang w:eastAsia="ru-RU"/>
        </w:rPr>
        <w:t>.</w:t>
      </w:r>
    </w:p>
    <w:p w:rsidR="006E5B35" w:rsidRDefault="006E5B35" w:rsidP="002D5218">
      <w:pPr>
        <w:spacing w:after="0" w:line="240" w:lineRule="auto"/>
        <w:jc w:val="both"/>
        <w:rPr>
          <w:rFonts w:ascii="Times New Roman" w:eastAsia="Times New Roman" w:hAnsi="Times New Roman" w:cs="Times New Roman"/>
          <w:sz w:val="24"/>
          <w:szCs w:val="24"/>
          <w:lang w:eastAsia="ru-RU"/>
        </w:rPr>
      </w:pPr>
      <w:r w:rsidRPr="00C4179E">
        <w:rPr>
          <w:rFonts w:ascii="Times New Roman" w:eastAsia="Times New Roman" w:hAnsi="Times New Roman" w:cs="Times New Roman"/>
          <w:sz w:val="24"/>
          <w:szCs w:val="24"/>
          <w:lang w:eastAsia="ru-RU"/>
        </w:rPr>
        <w:t xml:space="preserve">4. </w:t>
      </w:r>
      <w:r w:rsidRPr="00C4179E">
        <w:rPr>
          <w:rFonts w:ascii="Times New Roman" w:eastAsia="Times New Roman" w:hAnsi="Times New Roman" w:cs="Times New Roman" w:hint="eastAsia"/>
          <w:sz w:val="24"/>
          <w:szCs w:val="24"/>
          <w:lang w:eastAsia="ru-RU"/>
        </w:rPr>
        <w:t>Наложить</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сухую</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асептическую</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повязку</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при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обширных</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ожогах</w:t>
      </w:r>
      <w:r>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w:t>
      </w:r>
      <w:r w:rsidRPr="00C417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на обожженную поверхность наложить повязки, смоченные 0,5-1%-ным </w:t>
      </w:r>
      <w:r w:rsidRPr="00C4179E">
        <w:rPr>
          <w:rFonts w:ascii="Times New Roman" w:eastAsia="Times New Roman" w:hAnsi="Times New Roman" w:cs="Times New Roman" w:hint="eastAsia"/>
          <w:sz w:val="24"/>
          <w:szCs w:val="24"/>
          <w:lang w:eastAsia="ru-RU"/>
        </w:rPr>
        <w:t>раствором</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новокаина</w:t>
      </w:r>
      <w:r>
        <w:rPr>
          <w:rFonts w:ascii="Times New Roman" w:eastAsia="Times New Roman" w:hAnsi="Times New Roman" w:cs="Times New Roman"/>
          <w:sz w:val="24"/>
          <w:szCs w:val="24"/>
          <w:lang w:eastAsia="ru-RU"/>
        </w:rPr>
        <w:t>, их можно комбинировать с влажно-высыхающими повязками с антисептиками.</w:t>
      </w:r>
    </w:p>
    <w:p w:rsidR="006E5B35" w:rsidRPr="00C4179E" w:rsidRDefault="006E5B35" w:rsidP="002D5218">
      <w:pPr>
        <w:spacing w:after="0" w:line="240" w:lineRule="auto"/>
        <w:jc w:val="both"/>
        <w:rPr>
          <w:rFonts w:ascii="Times New Roman" w:eastAsia="Times New Roman" w:hAnsi="Times New Roman" w:cs="Times New Roman"/>
          <w:sz w:val="24"/>
          <w:szCs w:val="24"/>
          <w:lang w:eastAsia="ru-RU"/>
        </w:rPr>
      </w:pPr>
      <w:r w:rsidRPr="00C4179E">
        <w:rPr>
          <w:rFonts w:ascii="Times New Roman" w:eastAsia="Times New Roman" w:hAnsi="Times New Roman" w:cs="Times New Roman"/>
          <w:sz w:val="24"/>
          <w:szCs w:val="24"/>
          <w:lang w:eastAsia="ru-RU"/>
        </w:rPr>
        <w:t xml:space="preserve">5. </w:t>
      </w:r>
      <w:r w:rsidRPr="00C4179E">
        <w:rPr>
          <w:rFonts w:ascii="Times New Roman" w:eastAsia="Times New Roman" w:hAnsi="Times New Roman" w:cs="Times New Roman" w:hint="eastAsia"/>
          <w:sz w:val="24"/>
          <w:szCs w:val="24"/>
          <w:lang w:eastAsia="ru-RU"/>
        </w:rPr>
        <w:t>При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ожогах</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средней</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степени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тяжести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производится</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аналгезия</w:t>
      </w:r>
      <w:r>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ненаркотическими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аналгетиками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трамадол</w:t>
      </w:r>
      <w:r w:rsidRPr="00C4179E">
        <w:rPr>
          <w:rFonts w:ascii="Times New Roman" w:eastAsia="Times New Roman" w:hAnsi="Times New Roman" w:cs="Times New Roman"/>
          <w:sz w:val="24"/>
          <w:szCs w:val="24"/>
          <w:lang w:eastAsia="ru-RU"/>
        </w:rPr>
        <w:t xml:space="preserve"> 1-2 </w:t>
      </w:r>
      <w:r w:rsidRPr="00C4179E">
        <w:rPr>
          <w:rFonts w:ascii="Times New Roman" w:eastAsia="Times New Roman" w:hAnsi="Times New Roman" w:cs="Times New Roman" w:hint="eastAsia"/>
          <w:sz w:val="24"/>
          <w:szCs w:val="24"/>
          <w:lang w:eastAsia="ru-RU"/>
        </w:rPr>
        <w:t>мг</w:t>
      </w:r>
      <w:r w:rsidRPr="00C4179E">
        <w:rPr>
          <w:rFonts w:ascii="Times New Roman" w:eastAsia="Times New Roman" w:hAnsi="Times New Roman" w:cs="Times New Roman"/>
          <w:sz w:val="24"/>
          <w:szCs w:val="24"/>
          <w:lang w:eastAsia="ru-RU"/>
        </w:rPr>
        <w:t>/</w:t>
      </w:r>
      <w:r w:rsidRPr="00C4179E">
        <w:rPr>
          <w:rFonts w:ascii="Times New Roman" w:eastAsia="Times New Roman" w:hAnsi="Times New Roman" w:cs="Times New Roman" w:hint="eastAsia"/>
          <w:sz w:val="24"/>
          <w:szCs w:val="24"/>
          <w:lang w:eastAsia="ru-RU"/>
        </w:rPr>
        <w:t>кг</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или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ренальган</w:t>
      </w:r>
      <w:r w:rsidRPr="00C4179E">
        <w:rPr>
          <w:rFonts w:ascii="Times New Roman" w:eastAsia="Times New Roman" w:hAnsi="Times New Roman" w:cs="Times New Roman"/>
          <w:sz w:val="24"/>
          <w:szCs w:val="24"/>
          <w:lang w:eastAsia="ru-RU"/>
        </w:rPr>
        <w:t xml:space="preserve"> 0,5-5,0 </w:t>
      </w:r>
      <w:r w:rsidRPr="00C4179E">
        <w:rPr>
          <w:rFonts w:ascii="Times New Roman" w:eastAsia="Times New Roman" w:hAnsi="Times New Roman" w:cs="Times New Roman" w:hint="eastAsia"/>
          <w:sz w:val="24"/>
          <w:szCs w:val="24"/>
          <w:lang w:eastAsia="ru-RU"/>
        </w:rPr>
        <w:t>мл</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или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анальгин</w:t>
      </w:r>
      <w:r w:rsidRPr="00C4179E">
        <w:rPr>
          <w:rFonts w:ascii="Times New Roman" w:eastAsia="Times New Roman" w:hAnsi="Times New Roman" w:cs="Times New Roman"/>
          <w:sz w:val="24"/>
          <w:szCs w:val="24"/>
          <w:lang w:eastAsia="ru-RU"/>
        </w:rPr>
        <w:t xml:space="preserve"> 50% </w:t>
      </w:r>
      <w:r w:rsidRPr="00C4179E">
        <w:rPr>
          <w:rFonts w:ascii="Times New Roman" w:eastAsia="Times New Roman" w:hAnsi="Times New Roman" w:cs="Times New Roman" w:hint="eastAsia"/>
          <w:sz w:val="24"/>
          <w:szCs w:val="24"/>
          <w:lang w:eastAsia="ru-RU"/>
        </w:rPr>
        <w:t>раствор</w:t>
      </w:r>
      <w:r w:rsidRPr="00C4179E">
        <w:rPr>
          <w:rFonts w:ascii="Times New Roman" w:eastAsia="Times New Roman" w:hAnsi="Times New Roman" w:cs="Times New Roman"/>
          <w:sz w:val="24"/>
          <w:szCs w:val="24"/>
          <w:lang w:eastAsia="ru-RU"/>
        </w:rPr>
        <w:t xml:space="preserve"> 0,3-0,5 </w:t>
      </w:r>
      <w:r w:rsidRPr="00C4179E">
        <w:rPr>
          <w:rFonts w:ascii="Times New Roman" w:eastAsia="Times New Roman" w:hAnsi="Times New Roman" w:cs="Times New Roman" w:hint="eastAsia"/>
          <w:sz w:val="24"/>
          <w:szCs w:val="24"/>
          <w:lang w:eastAsia="ru-RU"/>
        </w:rPr>
        <w:t>мг</w:t>
      </w:r>
      <w:r w:rsidRPr="00C4179E">
        <w:rPr>
          <w:rFonts w:ascii="Times New Roman" w:eastAsia="Times New Roman" w:hAnsi="Times New Roman" w:cs="Times New Roman"/>
          <w:sz w:val="24"/>
          <w:szCs w:val="24"/>
          <w:lang w:eastAsia="ru-RU"/>
        </w:rPr>
        <w:t>/</w:t>
      </w:r>
      <w:r w:rsidRPr="00C4179E">
        <w:rPr>
          <w:rFonts w:ascii="Times New Roman" w:eastAsia="Times New Roman" w:hAnsi="Times New Roman" w:cs="Times New Roman" w:hint="eastAsia"/>
          <w:sz w:val="24"/>
          <w:szCs w:val="24"/>
          <w:lang w:eastAsia="ru-RU"/>
        </w:rPr>
        <w:t>кг</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с</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диазепамом</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или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седуксеном</w:t>
      </w:r>
      <w:r w:rsidRPr="00C4179E">
        <w:rPr>
          <w:rFonts w:ascii="Times New Roman" w:eastAsia="Times New Roman" w:hAnsi="Times New Roman" w:cs="Times New Roman"/>
          <w:sz w:val="24"/>
          <w:szCs w:val="24"/>
          <w:lang w:eastAsia="ru-RU"/>
        </w:rPr>
        <w:t xml:space="preserve"> 0,2-0,3 </w:t>
      </w:r>
      <w:r w:rsidRPr="00C4179E">
        <w:rPr>
          <w:rFonts w:ascii="Times New Roman" w:eastAsia="Times New Roman" w:hAnsi="Times New Roman" w:cs="Times New Roman" w:hint="eastAsia"/>
          <w:sz w:val="24"/>
          <w:szCs w:val="24"/>
          <w:lang w:eastAsia="ru-RU"/>
        </w:rPr>
        <w:t>мг</w:t>
      </w:r>
      <w:r w:rsidRPr="00C4179E">
        <w:rPr>
          <w:rFonts w:ascii="Times New Roman" w:eastAsia="Times New Roman" w:hAnsi="Times New Roman" w:cs="Times New Roman"/>
          <w:sz w:val="24"/>
          <w:szCs w:val="24"/>
          <w:lang w:eastAsia="ru-RU"/>
        </w:rPr>
        <w:t>/</w:t>
      </w:r>
      <w:r w:rsidRPr="00C4179E">
        <w:rPr>
          <w:rFonts w:ascii="Times New Roman" w:eastAsia="Times New Roman" w:hAnsi="Times New Roman" w:cs="Times New Roman" w:hint="eastAsia"/>
          <w:sz w:val="24"/>
          <w:szCs w:val="24"/>
          <w:lang w:eastAsia="ru-RU"/>
        </w:rPr>
        <w:t>кг</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внутримышечно</w:t>
      </w:r>
      <w:r w:rsidRPr="00C4179E">
        <w:rPr>
          <w:rFonts w:ascii="Times New Roman" w:eastAsia="Times New Roman" w:hAnsi="Times New Roman" w:cs="Times New Roman"/>
          <w:sz w:val="24"/>
          <w:szCs w:val="24"/>
          <w:lang w:eastAsia="ru-RU"/>
        </w:rPr>
        <w:t>.</w:t>
      </w:r>
    </w:p>
    <w:p w:rsidR="006E5B35" w:rsidRPr="00C4179E" w:rsidRDefault="006E5B35" w:rsidP="002D5218">
      <w:pPr>
        <w:spacing w:after="0" w:line="240" w:lineRule="auto"/>
        <w:jc w:val="both"/>
        <w:rPr>
          <w:rFonts w:ascii="Times New Roman" w:eastAsia="Times New Roman" w:hAnsi="Times New Roman" w:cs="Times New Roman"/>
          <w:sz w:val="24"/>
          <w:szCs w:val="24"/>
          <w:lang w:eastAsia="ru-RU"/>
        </w:rPr>
      </w:pPr>
      <w:r w:rsidRPr="00C4179E">
        <w:rPr>
          <w:rFonts w:ascii="Times New Roman" w:eastAsia="Times New Roman" w:hAnsi="Times New Roman" w:cs="Times New Roman"/>
          <w:sz w:val="24"/>
          <w:szCs w:val="24"/>
          <w:lang w:eastAsia="ru-RU"/>
        </w:rPr>
        <w:t xml:space="preserve">6. </w:t>
      </w:r>
      <w:r w:rsidRPr="00C4179E">
        <w:rPr>
          <w:rFonts w:ascii="Times New Roman" w:eastAsia="Times New Roman" w:hAnsi="Times New Roman" w:cs="Times New Roman" w:hint="eastAsia"/>
          <w:sz w:val="24"/>
          <w:szCs w:val="24"/>
          <w:lang w:eastAsia="ru-RU"/>
        </w:rPr>
        <w:t>Ожоги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тяжелой</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степени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обезболивают</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наркотическими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аналгетиками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промедол</w:t>
      </w:r>
      <w:r w:rsidRPr="00C4179E">
        <w:rPr>
          <w:rFonts w:ascii="Times New Roman" w:eastAsia="Times New Roman" w:hAnsi="Times New Roman" w:cs="Times New Roman"/>
          <w:sz w:val="24"/>
          <w:szCs w:val="24"/>
          <w:lang w:eastAsia="ru-RU"/>
        </w:rPr>
        <w:t xml:space="preserve"> 0,01 </w:t>
      </w:r>
      <w:r w:rsidRPr="00C4179E">
        <w:rPr>
          <w:rFonts w:ascii="Times New Roman" w:eastAsia="Times New Roman" w:hAnsi="Times New Roman" w:cs="Times New Roman" w:hint="eastAsia"/>
          <w:sz w:val="24"/>
          <w:szCs w:val="24"/>
          <w:lang w:eastAsia="ru-RU"/>
        </w:rPr>
        <w:t>мг</w:t>
      </w:r>
      <w:r w:rsidRPr="00C4179E">
        <w:rPr>
          <w:rFonts w:ascii="Times New Roman" w:eastAsia="Times New Roman" w:hAnsi="Times New Roman" w:cs="Times New Roman"/>
          <w:sz w:val="24"/>
          <w:szCs w:val="24"/>
          <w:lang w:eastAsia="ru-RU"/>
        </w:rPr>
        <w:t>/</w:t>
      </w:r>
      <w:r w:rsidRPr="00C4179E">
        <w:rPr>
          <w:rFonts w:ascii="Times New Roman" w:eastAsia="Times New Roman" w:hAnsi="Times New Roman" w:cs="Times New Roman" w:hint="eastAsia"/>
          <w:sz w:val="24"/>
          <w:szCs w:val="24"/>
          <w:lang w:eastAsia="ru-RU"/>
        </w:rPr>
        <w:t>кг</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или</w:t>
      </w:r>
      <w:r w:rsidRPr="00C4179E">
        <w:rPr>
          <w:rFonts w:ascii="Times New Roman" w:eastAsia="Times New Roman" w:hAnsi="Times New Roman" w:cs="Times New Roman"/>
          <w:sz w:val="24"/>
          <w:szCs w:val="24"/>
          <w:lang w:eastAsia="ru-RU"/>
        </w:rPr>
        <w:t xml:space="preserve"> 1% </w:t>
      </w:r>
      <w:r w:rsidRPr="00C4179E">
        <w:rPr>
          <w:rFonts w:ascii="Times New Roman" w:eastAsia="Times New Roman" w:hAnsi="Times New Roman" w:cs="Times New Roman" w:hint="eastAsia"/>
          <w:sz w:val="24"/>
          <w:szCs w:val="24"/>
          <w:lang w:eastAsia="ru-RU"/>
        </w:rPr>
        <w:t>раствор</w:t>
      </w:r>
      <w:r w:rsidRPr="00C4179E">
        <w:rPr>
          <w:rFonts w:ascii="Times New Roman" w:eastAsia="Times New Roman" w:hAnsi="Times New Roman" w:cs="Times New Roman"/>
          <w:sz w:val="24"/>
          <w:szCs w:val="24"/>
          <w:lang w:eastAsia="ru-RU"/>
        </w:rPr>
        <w:t xml:space="preserve"> 0,1 </w:t>
      </w:r>
      <w:r w:rsidRPr="00C4179E">
        <w:rPr>
          <w:rFonts w:ascii="Times New Roman" w:eastAsia="Times New Roman" w:hAnsi="Times New Roman" w:cs="Times New Roman" w:hint="eastAsia"/>
          <w:sz w:val="24"/>
          <w:szCs w:val="24"/>
          <w:lang w:eastAsia="ru-RU"/>
        </w:rPr>
        <w:t>мл</w:t>
      </w:r>
      <w:r w:rsidRPr="00C4179E">
        <w:rPr>
          <w:rFonts w:ascii="Times New Roman" w:eastAsia="Times New Roman" w:hAnsi="Times New Roman" w:cs="Times New Roman"/>
          <w:sz w:val="24"/>
          <w:szCs w:val="24"/>
          <w:lang w:eastAsia="ru-RU"/>
        </w:rPr>
        <w:t>/</w:t>
      </w:r>
      <w:r w:rsidRPr="00C4179E">
        <w:rPr>
          <w:rFonts w:ascii="Times New Roman" w:eastAsia="Times New Roman" w:hAnsi="Times New Roman" w:cs="Times New Roman" w:hint="eastAsia"/>
          <w:sz w:val="24"/>
          <w:szCs w:val="24"/>
          <w:lang w:eastAsia="ru-RU"/>
        </w:rPr>
        <w:t>год</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жизни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но</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не</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более</w:t>
      </w:r>
      <w:r w:rsidRPr="00C4179E">
        <w:rPr>
          <w:rFonts w:ascii="Times New Roman" w:eastAsia="Times New Roman" w:hAnsi="Times New Roman" w:cs="Times New Roman"/>
          <w:sz w:val="24"/>
          <w:szCs w:val="24"/>
          <w:lang w:eastAsia="ru-RU"/>
        </w:rPr>
        <w:t xml:space="preserve"> 1 </w:t>
      </w:r>
      <w:r w:rsidRPr="00C4179E">
        <w:rPr>
          <w:rFonts w:ascii="Times New Roman" w:eastAsia="Times New Roman" w:hAnsi="Times New Roman" w:cs="Times New Roman" w:hint="eastAsia"/>
          <w:sz w:val="24"/>
          <w:szCs w:val="24"/>
          <w:lang w:eastAsia="ru-RU"/>
        </w:rPr>
        <w:t>мл</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или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кетамин</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кеталар</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калипсол</w:t>
      </w:r>
      <w:r w:rsidRPr="00C4179E">
        <w:rPr>
          <w:rFonts w:ascii="Times New Roman" w:eastAsia="Times New Roman" w:hAnsi="Times New Roman" w:cs="Times New Roman"/>
          <w:sz w:val="24"/>
          <w:szCs w:val="24"/>
          <w:lang w:eastAsia="ru-RU"/>
        </w:rPr>
        <w:t xml:space="preserve">) 1-3 </w:t>
      </w:r>
      <w:r w:rsidRPr="00C4179E">
        <w:rPr>
          <w:rFonts w:ascii="Times New Roman" w:eastAsia="Times New Roman" w:hAnsi="Times New Roman" w:cs="Times New Roman" w:hint="eastAsia"/>
          <w:sz w:val="24"/>
          <w:szCs w:val="24"/>
          <w:lang w:eastAsia="ru-RU"/>
        </w:rPr>
        <w:t>мг</w:t>
      </w:r>
      <w:r w:rsidRPr="00C4179E">
        <w:rPr>
          <w:rFonts w:ascii="Times New Roman" w:eastAsia="Times New Roman" w:hAnsi="Times New Roman" w:cs="Times New Roman"/>
          <w:sz w:val="24"/>
          <w:szCs w:val="24"/>
          <w:lang w:eastAsia="ru-RU"/>
        </w:rPr>
        <w:t>/</w:t>
      </w:r>
      <w:r w:rsidRPr="00C4179E">
        <w:rPr>
          <w:rFonts w:ascii="Times New Roman" w:eastAsia="Times New Roman" w:hAnsi="Times New Roman" w:cs="Times New Roman" w:hint="eastAsia"/>
          <w:sz w:val="24"/>
          <w:szCs w:val="24"/>
          <w:lang w:eastAsia="ru-RU"/>
        </w:rPr>
        <w:t>кг</w:t>
      </w:r>
      <w:r>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с</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диазепамом</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или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седуксеном</w:t>
      </w:r>
      <w:r w:rsidRPr="00C4179E">
        <w:rPr>
          <w:rFonts w:ascii="Times New Roman" w:eastAsia="Times New Roman" w:hAnsi="Times New Roman" w:cs="Times New Roman"/>
          <w:sz w:val="24"/>
          <w:szCs w:val="24"/>
          <w:lang w:eastAsia="ru-RU"/>
        </w:rPr>
        <w:t xml:space="preserve"> 0,2-0,3 </w:t>
      </w:r>
      <w:r w:rsidRPr="00C4179E">
        <w:rPr>
          <w:rFonts w:ascii="Times New Roman" w:eastAsia="Times New Roman" w:hAnsi="Times New Roman" w:cs="Times New Roman" w:hint="eastAsia"/>
          <w:sz w:val="24"/>
          <w:szCs w:val="24"/>
          <w:lang w:eastAsia="ru-RU"/>
        </w:rPr>
        <w:t>мг</w:t>
      </w:r>
      <w:r w:rsidRPr="00C4179E">
        <w:rPr>
          <w:rFonts w:ascii="Times New Roman" w:eastAsia="Times New Roman" w:hAnsi="Times New Roman" w:cs="Times New Roman"/>
          <w:sz w:val="24"/>
          <w:szCs w:val="24"/>
          <w:lang w:eastAsia="ru-RU"/>
        </w:rPr>
        <w:t>/</w:t>
      </w:r>
      <w:r w:rsidRPr="00C4179E">
        <w:rPr>
          <w:rFonts w:ascii="Times New Roman" w:eastAsia="Times New Roman" w:hAnsi="Times New Roman" w:cs="Times New Roman" w:hint="eastAsia"/>
          <w:sz w:val="24"/>
          <w:szCs w:val="24"/>
          <w:lang w:eastAsia="ru-RU"/>
        </w:rPr>
        <w:t>кг</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внутривенно</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медленно</w:t>
      </w:r>
      <w:r w:rsidRPr="00C4179E">
        <w:rPr>
          <w:rFonts w:ascii="Times New Roman" w:eastAsia="Times New Roman" w:hAnsi="Times New Roman" w:cs="Times New Roman"/>
          <w:sz w:val="24"/>
          <w:szCs w:val="24"/>
          <w:lang w:eastAsia="ru-RU"/>
        </w:rPr>
        <w:t>.</w:t>
      </w:r>
    </w:p>
    <w:p w:rsidR="006E5B35" w:rsidRPr="00C4179E" w:rsidRDefault="006E5B35" w:rsidP="002D5218">
      <w:pPr>
        <w:spacing w:after="0" w:line="240" w:lineRule="auto"/>
        <w:jc w:val="both"/>
        <w:rPr>
          <w:rFonts w:ascii="Times New Roman" w:eastAsia="Times New Roman" w:hAnsi="Times New Roman" w:cs="Times New Roman"/>
          <w:sz w:val="24"/>
          <w:szCs w:val="24"/>
          <w:lang w:eastAsia="ru-RU"/>
        </w:rPr>
      </w:pPr>
      <w:r w:rsidRPr="00C4179E">
        <w:rPr>
          <w:rFonts w:ascii="Times New Roman" w:eastAsia="Times New Roman" w:hAnsi="Times New Roman" w:cs="Times New Roman"/>
          <w:sz w:val="24"/>
          <w:szCs w:val="24"/>
          <w:lang w:eastAsia="ru-RU"/>
        </w:rPr>
        <w:t xml:space="preserve">7. </w:t>
      </w:r>
      <w:r w:rsidRPr="00C4179E">
        <w:rPr>
          <w:rFonts w:ascii="Times New Roman" w:eastAsia="Times New Roman" w:hAnsi="Times New Roman" w:cs="Times New Roman" w:hint="eastAsia"/>
          <w:sz w:val="24"/>
          <w:szCs w:val="24"/>
          <w:lang w:eastAsia="ru-RU"/>
        </w:rPr>
        <w:t>При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тяжелых</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ожоговых</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повреждениях</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времени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транспортировки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более</w:t>
      </w:r>
      <w:r w:rsidRPr="00C4179E">
        <w:rPr>
          <w:rFonts w:ascii="Times New Roman" w:eastAsia="Times New Roman" w:hAnsi="Times New Roman" w:cs="Times New Roman"/>
          <w:sz w:val="24"/>
          <w:szCs w:val="24"/>
          <w:lang w:eastAsia="ru-RU"/>
        </w:rPr>
        <w:t xml:space="preserve"> 30 </w:t>
      </w:r>
      <w:r w:rsidRPr="00C4179E">
        <w:rPr>
          <w:rFonts w:ascii="Times New Roman" w:eastAsia="Times New Roman" w:hAnsi="Times New Roman" w:cs="Times New Roman" w:hint="eastAsia"/>
          <w:sz w:val="24"/>
          <w:szCs w:val="24"/>
          <w:lang w:eastAsia="ru-RU"/>
        </w:rPr>
        <w:t>минут</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необходимы</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катетеризация</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магистральных</w:t>
      </w:r>
      <w:r>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сосудов</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инфузия</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ПСК</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или</w:t>
      </w:r>
      <w:r w:rsidRPr="00C4179E">
        <w:rPr>
          <w:rFonts w:ascii="Times New Roman" w:eastAsia="Times New Roman" w:hAnsi="Times New Roman" w:cs="Times New Roman"/>
          <w:sz w:val="24"/>
          <w:szCs w:val="24"/>
          <w:lang w:eastAsia="ru-RU"/>
        </w:rPr>
        <w:t xml:space="preserve"> 0,9% NaCl </w:t>
      </w:r>
      <w:r w:rsidRPr="00C4179E">
        <w:rPr>
          <w:rFonts w:ascii="Times New Roman" w:eastAsia="Times New Roman" w:hAnsi="Times New Roman" w:cs="Times New Roman" w:hint="eastAsia"/>
          <w:sz w:val="24"/>
          <w:szCs w:val="24"/>
          <w:lang w:eastAsia="ru-RU"/>
        </w:rPr>
        <w:t>в</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объеме</w:t>
      </w:r>
      <w:r w:rsidRPr="00C4179E">
        <w:rPr>
          <w:rFonts w:ascii="Times New Roman" w:eastAsia="Times New Roman" w:hAnsi="Times New Roman" w:cs="Times New Roman"/>
          <w:sz w:val="24"/>
          <w:szCs w:val="24"/>
          <w:lang w:eastAsia="ru-RU"/>
        </w:rPr>
        <w:t xml:space="preserve"> 20-30 </w:t>
      </w:r>
      <w:r w:rsidRPr="00C4179E">
        <w:rPr>
          <w:rFonts w:ascii="Times New Roman" w:eastAsia="Times New Roman" w:hAnsi="Times New Roman" w:cs="Times New Roman" w:hint="eastAsia"/>
          <w:sz w:val="24"/>
          <w:szCs w:val="24"/>
          <w:lang w:eastAsia="ru-RU"/>
        </w:rPr>
        <w:t>мл</w:t>
      </w:r>
      <w:r w:rsidRPr="00C4179E">
        <w:rPr>
          <w:rFonts w:ascii="Times New Roman" w:eastAsia="Times New Roman" w:hAnsi="Times New Roman" w:cs="Times New Roman"/>
          <w:sz w:val="24"/>
          <w:szCs w:val="24"/>
          <w:lang w:eastAsia="ru-RU"/>
        </w:rPr>
        <w:t>/</w:t>
      </w:r>
      <w:r w:rsidRPr="00C4179E">
        <w:rPr>
          <w:rFonts w:ascii="Times New Roman" w:eastAsia="Times New Roman" w:hAnsi="Times New Roman" w:cs="Times New Roman" w:hint="eastAsia"/>
          <w:sz w:val="24"/>
          <w:szCs w:val="24"/>
          <w:lang w:eastAsia="ru-RU"/>
        </w:rPr>
        <w:t>кг</w:t>
      </w:r>
      <w:r w:rsidRPr="00C4179E">
        <w:rPr>
          <w:rFonts w:ascii="Times New Roman" w:eastAsia="Times New Roman" w:hAnsi="Times New Roman" w:cs="Times New Roman"/>
          <w:sz w:val="24"/>
          <w:szCs w:val="24"/>
          <w:lang w:eastAsia="ru-RU"/>
        </w:rPr>
        <w:t>/</w:t>
      </w:r>
      <w:r w:rsidRPr="00C4179E">
        <w:rPr>
          <w:rFonts w:ascii="Times New Roman" w:eastAsia="Times New Roman" w:hAnsi="Times New Roman" w:cs="Times New Roman" w:hint="eastAsia"/>
          <w:sz w:val="24"/>
          <w:szCs w:val="24"/>
          <w:lang w:eastAsia="ru-RU"/>
        </w:rPr>
        <w:t>час</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или</w:t>
      </w:r>
      <w:r w:rsidRPr="00C4179E">
        <w:rPr>
          <w:rFonts w:ascii="Times New Roman" w:eastAsia="Times New Roman" w:hAnsi="Times New Roman" w:cs="Times New Roman"/>
          <w:sz w:val="24"/>
          <w:szCs w:val="24"/>
          <w:lang w:eastAsia="ru-RU"/>
        </w:rPr>
        <w:t xml:space="preserve"> 7-7,5% </w:t>
      </w:r>
      <w:r w:rsidRPr="00C4179E">
        <w:rPr>
          <w:rFonts w:ascii="Times New Roman" w:eastAsia="Times New Roman" w:hAnsi="Times New Roman" w:cs="Times New Roman" w:hint="eastAsia"/>
          <w:sz w:val="24"/>
          <w:szCs w:val="24"/>
          <w:lang w:eastAsia="ru-RU"/>
        </w:rPr>
        <w:t>раствора</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натрия</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хлорида</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в</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объеме</w:t>
      </w:r>
      <w:r w:rsidRPr="00C4179E">
        <w:rPr>
          <w:rFonts w:ascii="Times New Roman" w:eastAsia="Times New Roman" w:hAnsi="Times New Roman" w:cs="Times New Roman"/>
          <w:sz w:val="24"/>
          <w:szCs w:val="24"/>
          <w:lang w:eastAsia="ru-RU"/>
        </w:rPr>
        <w:t xml:space="preserve"> 2-4 </w:t>
      </w:r>
      <w:r w:rsidRPr="00C4179E">
        <w:rPr>
          <w:rFonts w:ascii="Times New Roman" w:eastAsia="Times New Roman" w:hAnsi="Times New Roman" w:cs="Times New Roman" w:hint="eastAsia"/>
          <w:sz w:val="24"/>
          <w:szCs w:val="24"/>
          <w:lang w:eastAsia="ru-RU"/>
        </w:rPr>
        <w:t>мл</w:t>
      </w:r>
      <w:r w:rsidRPr="00C4179E">
        <w:rPr>
          <w:rFonts w:ascii="Times New Roman" w:eastAsia="Times New Roman" w:hAnsi="Times New Roman" w:cs="Times New Roman"/>
          <w:sz w:val="24"/>
          <w:szCs w:val="24"/>
          <w:lang w:eastAsia="ru-RU"/>
        </w:rPr>
        <w:t>/</w:t>
      </w:r>
      <w:r w:rsidRPr="00C4179E">
        <w:rPr>
          <w:rFonts w:ascii="Times New Roman" w:eastAsia="Times New Roman" w:hAnsi="Times New Roman" w:cs="Times New Roman" w:hint="eastAsia"/>
          <w:sz w:val="24"/>
          <w:szCs w:val="24"/>
          <w:lang w:eastAsia="ru-RU"/>
        </w:rPr>
        <w:t>кг</w:t>
      </w:r>
      <w:r w:rsidRPr="00C4179E">
        <w:rPr>
          <w:rFonts w:ascii="Times New Roman" w:eastAsia="Times New Roman" w:hAnsi="Times New Roman" w:cs="Times New Roman"/>
          <w:sz w:val="24"/>
          <w:szCs w:val="24"/>
          <w:lang w:eastAsia="ru-RU"/>
        </w:rPr>
        <w:t>/</w:t>
      </w:r>
      <w:r w:rsidRPr="00C4179E">
        <w:rPr>
          <w:rFonts w:ascii="Times New Roman" w:eastAsia="Times New Roman" w:hAnsi="Times New Roman" w:cs="Times New Roman" w:hint="eastAsia"/>
          <w:sz w:val="24"/>
          <w:szCs w:val="24"/>
          <w:lang w:eastAsia="ru-RU"/>
        </w:rPr>
        <w:t>час</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или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препаратов</w:t>
      </w:r>
      <w:r w:rsidRPr="00C4179E">
        <w:rPr>
          <w:rFonts w:ascii="Times New Roman" w:eastAsia="Times New Roman" w:hAnsi="Times New Roman" w:cs="Times New Roman"/>
          <w:sz w:val="24"/>
          <w:szCs w:val="24"/>
          <w:lang w:eastAsia="ru-RU"/>
        </w:rPr>
        <w:t xml:space="preserve"> </w:t>
      </w:r>
      <w:r w:rsidRPr="009C0662">
        <w:rPr>
          <w:rFonts w:ascii="Times New Roman" w:eastAsia="Times New Roman" w:hAnsi="Times New Roman" w:cs="Times New Roman"/>
          <w:sz w:val="24"/>
          <w:szCs w:val="24"/>
          <w:lang w:eastAsia="ru-RU"/>
        </w:rPr>
        <w:t>плазмозамещающи</w:t>
      </w:r>
      <w:r>
        <w:rPr>
          <w:rFonts w:ascii="Times New Roman" w:eastAsia="Times New Roman" w:hAnsi="Times New Roman" w:cs="Times New Roman"/>
          <w:sz w:val="24"/>
          <w:szCs w:val="24"/>
          <w:lang w:eastAsia="ru-RU"/>
        </w:rPr>
        <w:t>х</w:t>
      </w:r>
      <w:r w:rsidRPr="009C0662">
        <w:rPr>
          <w:rFonts w:ascii="Times New Roman" w:eastAsia="Times New Roman" w:hAnsi="Times New Roman" w:cs="Times New Roman"/>
          <w:sz w:val="24"/>
          <w:szCs w:val="24"/>
          <w:lang w:eastAsia="ru-RU"/>
        </w:rPr>
        <w:t xml:space="preserve"> коллоидны</w:t>
      </w:r>
      <w:r>
        <w:rPr>
          <w:rFonts w:ascii="Times New Roman" w:eastAsia="Times New Roman" w:hAnsi="Times New Roman" w:cs="Times New Roman"/>
          <w:sz w:val="24"/>
          <w:szCs w:val="24"/>
          <w:lang w:eastAsia="ru-RU"/>
        </w:rPr>
        <w:t>х</w:t>
      </w:r>
      <w:r w:rsidRPr="009C066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растворов</w:t>
      </w:r>
      <w:r w:rsidRPr="006A14F7">
        <w:rPr>
          <w:rFonts w:ascii="Times New Roman" w:eastAsia="Times New Roman" w:hAnsi="Times New Roman" w:cs="Times New Roman" w:hint="eastAsia"/>
          <w:sz w:val="24"/>
          <w:szCs w:val="24"/>
          <w:lang w:eastAsia="ru-RU"/>
        </w:rPr>
        <w:t xml:space="preserve"> </w:t>
      </w:r>
      <w:r w:rsidRPr="00C4179E">
        <w:rPr>
          <w:rFonts w:ascii="Times New Roman" w:eastAsia="Times New Roman" w:hAnsi="Times New Roman" w:cs="Times New Roman" w:hint="eastAsia"/>
          <w:sz w:val="24"/>
          <w:szCs w:val="24"/>
          <w:lang w:eastAsia="ru-RU"/>
        </w:rPr>
        <w:t>в</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объеме</w:t>
      </w:r>
      <w:r w:rsidRPr="00C4179E">
        <w:rPr>
          <w:rFonts w:ascii="Times New Roman" w:eastAsia="Times New Roman" w:hAnsi="Times New Roman" w:cs="Times New Roman"/>
          <w:sz w:val="24"/>
          <w:szCs w:val="24"/>
          <w:lang w:eastAsia="ru-RU"/>
        </w:rPr>
        <w:t xml:space="preserve"> 4</w:t>
      </w:r>
      <w:r w:rsidRPr="00C4179E">
        <w:rPr>
          <w:rFonts w:ascii="Times New Roman" w:eastAsia="Times New Roman" w:hAnsi="Times New Roman" w:cs="Times New Roman" w:hint="eastAsia"/>
          <w:sz w:val="24"/>
          <w:szCs w:val="24"/>
          <w:lang w:eastAsia="ru-RU"/>
        </w:rPr>
        <w:t>—</w:t>
      </w:r>
      <w:r w:rsidRPr="00C4179E">
        <w:rPr>
          <w:rFonts w:ascii="Times New Roman" w:eastAsia="Times New Roman" w:hAnsi="Times New Roman" w:cs="Times New Roman"/>
          <w:sz w:val="24"/>
          <w:szCs w:val="24"/>
          <w:lang w:eastAsia="ru-RU"/>
        </w:rPr>
        <w:t xml:space="preserve">8 </w:t>
      </w:r>
      <w:r w:rsidRPr="00C4179E">
        <w:rPr>
          <w:rFonts w:ascii="Times New Roman" w:eastAsia="Times New Roman" w:hAnsi="Times New Roman" w:cs="Times New Roman" w:hint="eastAsia"/>
          <w:sz w:val="24"/>
          <w:szCs w:val="24"/>
          <w:lang w:eastAsia="ru-RU"/>
        </w:rPr>
        <w:t>мл</w:t>
      </w:r>
      <w:r w:rsidRPr="00C4179E">
        <w:rPr>
          <w:rFonts w:ascii="Times New Roman" w:eastAsia="Times New Roman" w:hAnsi="Times New Roman" w:cs="Times New Roman"/>
          <w:sz w:val="24"/>
          <w:szCs w:val="24"/>
          <w:lang w:eastAsia="ru-RU"/>
        </w:rPr>
        <w:t>/</w:t>
      </w:r>
      <w:r w:rsidRPr="00C4179E">
        <w:rPr>
          <w:rFonts w:ascii="Times New Roman" w:eastAsia="Times New Roman" w:hAnsi="Times New Roman" w:cs="Times New Roman" w:hint="eastAsia"/>
          <w:sz w:val="24"/>
          <w:szCs w:val="24"/>
          <w:lang w:eastAsia="ru-RU"/>
        </w:rPr>
        <w:t>кг</w:t>
      </w:r>
      <w:r w:rsidRPr="00C4179E">
        <w:rPr>
          <w:rFonts w:ascii="Times New Roman" w:eastAsia="Times New Roman" w:hAnsi="Times New Roman" w:cs="Times New Roman"/>
          <w:sz w:val="24"/>
          <w:szCs w:val="24"/>
          <w:lang w:eastAsia="ru-RU"/>
        </w:rPr>
        <w:t>/</w:t>
      </w:r>
      <w:r w:rsidRPr="00C4179E">
        <w:rPr>
          <w:rFonts w:ascii="Times New Roman" w:eastAsia="Times New Roman" w:hAnsi="Times New Roman" w:cs="Times New Roman" w:hint="eastAsia"/>
          <w:sz w:val="24"/>
          <w:szCs w:val="24"/>
          <w:lang w:eastAsia="ru-RU"/>
        </w:rPr>
        <w:t>час</w:t>
      </w:r>
      <w:r w:rsidRPr="00C4179E">
        <w:rPr>
          <w:rFonts w:ascii="Times New Roman" w:eastAsia="Times New Roman" w:hAnsi="Times New Roman" w:cs="Times New Roman"/>
          <w:sz w:val="24"/>
          <w:szCs w:val="24"/>
          <w:lang w:eastAsia="ru-RU"/>
        </w:rPr>
        <w:t>.</w:t>
      </w:r>
    </w:p>
    <w:p w:rsidR="006E5B35" w:rsidRPr="00C4179E" w:rsidRDefault="006E5B35" w:rsidP="002D5218">
      <w:pPr>
        <w:spacing w:after="0" w:line="240" w:lineRule="auto"/>
        <w:jc w:val="both"/>
        <w:rPr>
          <w:rFonts w:ascii="Times New Roman" w:eastAsia="Times New Roman" w:hAnsi="Times New Roman" w:cs="Times New Roman"/>
          <w:sz w:val="24"/>
          <w:szCs w:val="24"/>
          <w:lang w:eastAsia="ru-RU"/>
        </w:rPr>
      </w:pPr>
      <w:r w:rsidRPr="00C4179E">
        <w:rPr>
          <w:rFonts w:ascii="Times New Roman" w:eastAsia="Times New Roman" w:hAnsi="Times New Roman" w:cs="Times New Roman"/>
          <w:sz w:val="24"/>
          <w:szCs w:val="24"/>
          <w:lang w:eastAsia="ru-RU"/>
        </w:rPr>
        <w:t xml:space="preserve">8. </w:t>
      </w:r>
      <w:r w:rsidRPr="00C4179E">
        <w:rPr>
          <w:rFonts w:ascii="Times New Roman" w:eastAsia="Times New Roman" w:hAnsi="Times New Roman" w:cs="Times New Roman" w:hint="eastAsia"/>
          <w:sz w:val="24"/>
          <w:szCs w:val="24"/>
          <w:lang w:eastAsia="ru-RU"/>
        </w:rPr>
        <w:t>При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тяжелых</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ожоговых</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повреждениях</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внутривенное</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введение</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глюкокортикоидов</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преднизолон</w:t>
      </w:r>
      <w:r w:rsidRPr="00C417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 мг/кг, особенно при подозрении на ожог дыхательных путей,</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или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гидрокортизон</w:t>
      </w:r>
      <w:r w:rsidRPr="00C4179E">
        <w:rPr>
          <w:rFonts w:ascii="Times New Roman" w:eastAsia="Times New Roman" w:hAnsi="Times New Roman" w:cs="Times New Roman"/>
          <w:sz w:val="24"/>
          <w:szCs w:val="24"/>
          <w:lang w:eastAsia="ru-RU"/>
        </w:rPr>
        <w:t xml:space="preserve"> 5-10 </w:t>
      </w:r>
      <w:r w:rsidRPr="00C4179E">
        <w:rPr>
          <w:rFonts w:ascii="Times New Roman" w:eastAsia="Times New Roman" w:hAnsi="Times New Roman" w:cs="Times New Roman" w:hint="eastAsia"/>
          <w:sz w:val="24"/>
          <w:szCs w:val="24"/>
          <w:lang w:eastAsia="ru-RU"/>
        </w:rPr>
        <w:t>мг</w:t>
      </w:r>
      <w:r w:rsidRPr="00C4179E">
        <w:rPr>
          <w:rFonts w:ascii="Times New Roman" w:eastAsia="Times New Roman" w:hAnsi="Times New Roman" w:cs="Times New Roman"/>
          <w:sz w:val="24"/>
          <w:szCs w:val="24"/>
          <w:lang w:eastAsia="ru-RU"/>
        </w:rPr>
        <w:t>/</w:t>
      </w:r>
      <w:r w:rsidRPr="00C4179E">
        <w:rPr>
          <w:rFonts w:ascii="Times New Roman" w:eastAsia="Times New Roman" w:hAnsi="Times New Roman" w:cs="Times New Roman" w:hint="eastAsia"/>
          <w:sz w:val="24"/>
          <w:szCs w:val="24"/>
          <w:lang w:eastAsia="ru-RU"/>
        </w:rPr>
        <w:t>кг</w:t>
      </w:r>
      <w:r w:rsidRPr="00C4179E">
        <w:rPr>
          <w:rFonts w:ascii="Times New Roman" w:eastAsia="Times New Roman" w:hAnsi="Times New Roman" w:cs="Times New Roman"/>
          <w:sz w:val="24"/>
          <w:szCs w:val="24"/>
          <w:lang w:eastAsia="ru-RU"/>
        </w:rPr>
        <w:t>.</w:t>
      </w:r>
    </w:p>
    <w:p w:rsidR="006E5B35" w:rsidRPr="00C4179E" w:rsidRDefault="006E5B35" w:rsidP="002D521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При</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тяжелых</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степенях</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ожоговой</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травмы</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установить</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назогастральный</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зонд</w:t>
      </w:r>
      <w:r w:rsidRPr="00C4179E">
        <w:rPr>
          <w:rFonts w:ascii="Times New Roman" w:eastAsia="Times New Roman" w:hAnsi="Times New Roman" w:cs="Times New Roman"/>
          <w:sz w:val="24"/>
          <w:szCs w:val="24"/>
          <w:lang w:eastAsia="ru-RU"/>
        </w:rPr>
        <w:t>.</w:t>
      </w:r>
    </w:p>
    <w:p w:rsidR="006E5B35" w:rsidRPr="00C4179E" w:rsidRDefault="006E5B35" w:rsidP="002D5218">
      <w:pPr>
        <w:spacing w:after="0" w:line="240" w:lineRule="auto"/>
        <w:jc w:val="both"/>
        <w:rPr>
          <w:rFonts w:ascii="Times New Roman" w:eastAsia="Times New Roman" w:hAnsi="Times New Roman" w:cs="Times New Roman"/>
          <w:sz w:val="24"/>
          <w:szCs w:val="24"/>
          <w:lang w:eastAsia="ru-RU"/>
        </w:rPr>
      </w:pPr>
      <w:r w:rsidRPr="00C4179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Госпитализация</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в</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ожоговое</w:t>
      </w:r>
      <w:r w:rsidRPr="00C4179E">
        <w:rPr>
          <w:rFonts w:ascii="Times New Roman" w:eastAsia="Times New Roman" w:hAnsi="Times New Roman" w:cs="Times New Roman"/>
          <w:sz w:val="24"/>
          <w:szCs w:val="24"/>
          <w:lang w:eastAsia="ru-RU"/>
        </w:rPr>
        <w:t xml:space="preserve"> </w:t>
      </w:r>
      <w:r w:rsidRPr="00C4179E">
        <w:rPr>
          <w:rFonts w:ascii="Times New Roman" w:eastAsia="Times New Roman" w:hAnsi="Times New Roman" w:cs="Times New Roman" w:hint="eastAsia"/>
          <w:sz w:val="24"/>
          <w:szCs w:val="24"/>
          <w:lang w:eastAsia="ru-RU"/>
        </w:rPr>
        <w:t>отделение</w:t>
      </w:r>
      <w:r>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ОИТ</w:t>
      </w:r>
      <w:r>
        <w:rPr>
          <w:rFonts w:ascii="Times New Roman" w:eastAsia="Times New Roman" w:hAnsi="Times New Roman" w:cs="Times New Roman"/>
          <w:sz w:val="24"/>
          <w:szCs w:val="24"/>
          <w:lang w:eastAsia="ru-RU"/>
        </w:rPr>
        <w:t xml:space="preserve"> </w:t>
      </w:r>
      <w:r w:rsidRPr="00447DF6">
        <w:rPr>
          <w:rFonts w:ascii="Times New Roman" w:eastAsia="Times New Roman" w:hAnsi="Times New Roman" w:cs="Times New Roman"/>
          <w:sz w:val="24"/>
          <w:szCs w:val="24"/>
          <w:lang w:eastAsia="ru-RU"/>
        </w:rPr>
        <w:t>[</w:t>
      </w:r>
      <w:r w:rsidR="00AC56F8">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w:t>
      </w:r>
      <w:r w:rsidR="00AC56F8">
        <w:rPr>
          <w:rFonts w:ascii="Times New Roman" w:eastAsia="Times New Roman" w:hAnsi="Times New Roman" w:cs="Times New Roman"/>
          <w:sz w:val="24"/>
          <w:szCs w:val="24"/>
          <w:lang w:eastAsia="ru-RU"/>
        </w:rPr>
        <w:t>3</w:t>
      </w:r>
      <w:r w:rsidRPr="00447DF6">
        <w:rPr>
          <w:rFonts w:ascii="Times New Roman" w:eastAsia="Times New Roman" w:hAnsi="Times New Roman" w:cs="Times New Roman"/>
          <w:sz w:val="24"/>
          <w:szCs w:val="24"/>
          <w:lang w:eastAsia="ru-RU"/>
        </w:rPr>
        <w:t>]</w:t>
      </w:r>
      <w:r w:rsidRPr="006A14F7">
        <w:rPr>
          <w:rFonts w:ascii="Times New Roman" w:eastAsia="Times New Roman" w:hAnsi="Times New Roman" w:cs="Times New Roman"/>
          <w:sz w:val="24"/>
          <w:szCs w:val="24"/>
          <w:lang w:eastAsia="ru-RU"/>
        </w:rPr>
        <w:t>.</w:t>
      </w:r>
    </w:p>
    <w:p w:rsidR="006E5B35" w:rsidRDefault="006E5B35" w:rsidP="002D5218">
      <w:pPr>
        <w:spacing w:after="0" w:line="240" w:lineRule="auto"/>
        <w:ind w:firstLine="709"/>
        <w:jc w:val="both"/>
        <w:rPr>
          <w:rFonts w:ascii="Times New Roman" w:eastAsia="Times New Roman" w:hAnsi="Times New Roman" w:cs="Times New Roman"/>
          <w:b/>
          <w:i/>
          <w:sz w:val="24"/>
          <w:szCs w:val="24"/>
          <w:lang w:eastAsia="ru-RU"/>
        </w:rPr>
      </w:pPr>
    </w:p>
    <w:p w:rsidR="006E42FA" w:rsidRPr="004E5F5E" w:rsidRDefault="006A14F7" w:rsidP="002D5218">
      <w:pPr>
        <w:spacing w:after="0" w:line="240" w:lineRule="auto"/>
        <w:ind w:firstLine="709"/>
        <w:jc w:val="both"/>
        <w:rPr>
          <w:rFonts w:ascii="Times New Roman" w:eastAsia="Times New Roman" w:hAnsi="Times New Roman" w:cs="Times New Roman"/>
          <w:i/>
          <w:sz w:val="24"/>
          <w:szCs w:val="24"/>
          <w:lang w:eastAsia="ru-RU"/>
        </w:rPr>
      </w:pPr>
      <w:r w:rsidRPr="004E5F5E">
        <w:rPr>
          <w:rFonts w:ascii="Times New Roman" w:eastAsia="Times New Roman" w:hAnsi="Times New Roman" w:cs="Times New Roman" w:hint="eastAsia"/>
          <w:i/>
          <w:sz w:val="24"/>
          <w:szCs w:val="24"/>
          <w:lang w:eastAsia="ru-RU"/>
        </w:rPr>
        <w:t>Геморрагический</w:t>
      </w:r>
      <w:r w:rsidRPr="004E5F5E">
        <w:rPr>
          <w:rFonts w:ascii="Times New Roman" w:eastAsia="Times New Roman" w:hAnsi="Times New Roman" w:cs="Times New Roman"/>
          <w:i/>
          <w:sz w:val="24"/>
          <w:szCs w:val="24"/>
          <w:lang w:eastAsia="ru-RU"/>
        </w:rPr>
        <w:t xml:space="preserve"> </w:t>
      </w:r>
      <w:r w:rsidRPr="004E5F5E">
        <w:rPr>
          <w:rFonts w:ascii="Times New Roman" w:eastAsia="Times New Roman" w:hAnsi="Times New Roman" w:cs="Times New Roman" w:hint="eastAsia"/>
          <w:i/>
          <w:sz w:val="24"/>
          <w:szCs w:val="24"/>
          <w:lang w:eastAsia="ru-RU"/>
        </w:rPr>
        <w:t>шок</w:t>
      </w:r>
      <w:r w:rsidRPr="004E5F5E">
        <w:rPr>
          <w:rFonts w:ascii="Times New Roman" w:eastAsia="Times New Roman" w:hAnsi="Times New Roman" w:cs="Times New Roman"/>
          <w:i/>
          <w:sz w:val="24"/>
          <w:szCs w:val="24"/>
          <w:lang w:eastAsia="ru-RU"/>
        </w:rPr>
        <w:t>.</w:t>
      </w:r>
    </w:p>
    <w:p w:rsidR="006A14F7" w:rsidRPr="006A14F7" w:rsidRDefault="006A14F7" w:rsidP="002D5218">
      <w:pPr>
        <w:spacing w:after="0" w:line="240" w:lineRule="auto"/>
        <w:jc w:val="both"/>
        <w:rPr>
          <w:rFonts w:ascii="Times New Roman" w:eastAsia="Times New Roman" w:hAnsi="Times New Roman" w:cs="Times New Roman"/>
          <w:sz w:val="24"/>
          <w:szCs w:val="24"/>
          <w:lang w:eastAsia="ru-RU"/>
        </w:rPr>
      </w:pPr>
      <w:r w:rsidRPr="006A14F7">
        <w:rPr>
          <w:rFonts w:ascii="Times New Roman" w:eastAsia="Times New Roman" w:hAnsi="Times New Roman" w:cs="Times New Roman"/>
          <w:sz w:val="24"/>
          <w:szCs w:val="24"/>
          <w:lang w:eastAsia="ru-RU"/>
        </w:rPr>
        <w:t xml:space="preserve">1. </w:t>
      </w:r>
      <w:r w:rsidRPr="006A14F7">
        <w:rPr>
          <w:rFonts w:ascii="Times New Roman" w:eastAsia="Times New Roman" w:hAnsi="Times New Roman" w:cs="Times New Roman" w:hint="eastAsia"/>
          <w:sz w:val="24"/>
          <w:szCs w:val="24"/>
          <w:lang w:eastAsia="ru-RU"/>
        </w:rPr>
        <w:t>По</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показаниям</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комплекс</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сердечно</w:t>
      </w:r>
      <w:r w:rsidRPr="006A14F7">
        <w:rPr>
          <w:rFonts w:ascii="Times New Roman" w:eastAsia="Times New Roman" w:hAnsi="Times New Roman" w:cs="Times New Roman"/>
          <w:sz w:val="24"/>
          <w:szCs w:val="24"/>
          <w:lang w:eastAsia="ru-RU"/>
        </w:rPr>
        <w:t>-</w:t>
      </w:r>
      <w:r w:rsidRPr="006A14F7">
        <w:rPr>
          <w:rFonts w:ascii="Times New Roman" w:eastAsia="Times New Roman" w:hAnsi="Times New Roman" w:cs="Times New Roman" w:hint="eastAsia"/>
          <w:sz w:val="24"/>
          <w:szCs w:val="24"/>
          <w:lang w:eastAsia="ru-RU"/>
        </w:rPr>
        <w:t>легочной</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реанимации</w:t>
      </w:r>
      <w:r w:rsidRPr="006A14F7">
        <w:rPr>
          <w:rFonts w:ascii="Times New Roman" w:eastAsia="Times New Roman" w:hAnsi="Times New Roman" w:cs="Times New Roman"/>
          <w:sz w:val="24"/>
          <w:szCs w:val="24"/>
          <w:lang w:eastAsia="ru-RU"/>
        </w:rPr>
        <w:t>.</w:t>
      </w:r>
    </w:p>
    <w:p w:rsidR="006A14F7" w:rsidRPr="006A14F7" w:rsidRDefault="006A14F7" w:rsidP="002D5218">
      <w:pPr>
        <w:spacing w:after="0" w:line="240" w:lineRule="auto"/>
        <w:jc w:val="both"/>
        <w:rPr>
          <w:rFonts w:ascii="Times New Roman" w:eastAsia="Times New Roman" w:hAnsi="Times New Roman" w:cs="Times New Roman"/>
          <w:sz w:val="24"/>
          <w:szCs w:val="24"/>
          <w:lang w:eastAsia="ru-RU"/>
        </w:rPr>
      </w:pPr>
      <w:r w:rsidRPr="006A14F7">
        <w:rPr>
          <w:rFonts w:ascii="Times New Roman" w:eastAsia="Times New Roman" w:hAnsi="Times New Roman" w:cs="Times New Roman"/>
          <w:sz w:val="24"/>
          <w:szCs w:val="24"/>
          <w:lang w:eastAsia="ru-RU"/>
        </w:rPr>
        <w:t xml:space="preserve">2. </w:t>
      </w:r>
      <w:r w:rsidRPr="006A14F7">
        <w:rPr>
          <w:rFonts w:ascii="Times New Roman" w:eastAsia="Times New Roman" w:hAnsi="Times New Roman" w:cs="Times New Roman" w:hint="eastAsia"/>
          <w:sz w:val="24"/>
          <w:szCs w:val="24"/>
          <w:lang w:eastAsia="ru-RU"/>
        </w:rPr>
        <w:t>Устранить</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причину</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кровотечения</w:t>
      </w:r>
      <w:r w:rsidRPr="006A14F7">
        <w:rPr>
          <w:rFonts w:ascii="Times New Roman" w:eastAsia="Times New Roman" w:hAnsi="Times New Roman" w:cs="Times New Roman"/>
          <w:sz w:val="24"/>
          <w:szCs w:val="24"/>
          <w:lang w:eastAsia="ru-RU"/>
        </w:rPr>
        <w:t>.</w:t>
      </w:r>
    </w:p>
    <w:p w:rsidR="006A14F7" w:rsidRPr="006A14F7" w:rsidRDefault="006A14F7" w:rsidP="002D5218">
      <w:pPr>
        <w:spacing w:after="0" w:line="240" w:lineRule="auto"/>
        <w:jc w:val="both"/>
        <w:rPr>
          <w:rFonts w:ascii="Times New Roman" w:eastAsia="Times New Roman" w:hAnsi="Times New Roman" w:cs="Times New Roman"/>
          <w:sz w:val="24"/>
          <w:szCs w:val="24"/>
          <w:lang w:eastAsia="ru-RU"/>
        </w:rPr>
      </w:pPr>
      <w:r w:rsidRPr="006A14F7">
        <w:rPr>
          <w:rFonts w:ascii="Times New Roman" w:eastAsia="Times New Roman" w:hAnsi="Times New Roman" w:cs="Times New Roman"/>
          <w:sz w:val="24"/>
          <w:szCs w:val="24"/>
          <w:lang w:eastAsia="ru-RU"/>
        </w:rPr>
        <w:t xml:space="preserve">3. </w:t>
      </w:r>
      <w:r w:rsidRPr="006A14F7">
        <w:rPr>
          <w:rFonts w:ascii="Times New Roman" w:eastAsia="Times New Roman" w:hAnsi="Times New Roman" w:cs="Times New Roman" w:hint="eastAsia"/>
          <w:sz w:val="24"/>
          <w:szCs w:val="24"/>
          <w:lang w:eastAsia="ru-RU"/>
        </w:rPr>
        <w:t>Обеспечить</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свободную</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проходимость</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дыхательных</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путей</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ингаляция</w:t>
      </w:r>
      <w:r w:rsidRPr="006A14F7">
        <w:rPr>
          <w:rFonts w:ascii="Times New Roman" w:eastAsia="Times New Roman" w:hAnsi="Times New Roman" w:cs="Times New Roman"/>
          <w:sz w:val="24"/>
          <w:szCs w:val="24"/>
          <w:lang w:eastAsia="ru-RU"/>
        </w:rPr>
        <w:t xml:space="preserve"> 100% </w:t>
      </w:r>
      <w:r w:rsidRPr="006A14F7">
        <w:rPr>
          <w:rFonts w:ascii="Times New Roman" w:eastAsia="Times New Roman" w:hAnsi="Times New Roman" w:cs="Times New Roman" w:hint="eastAsia"/>
          <w:sz w:val="24"/>
          <w:szCs w:val="24"/>
          <w:lang w:eastAsia="ru-RU"/>
        </w:rPr>
        <w:t>кислорода</w:t>
      </w:r>
      <w:r w:rsidRPr="006A14F7">
        <w:rPr>
          <w:rFonts w:ascii="Times New Roman" w:eastAsia="Times New Roman" w:hAnsi="Times New Roman" w:cs="Times New Roman"/>
          <w:sz w:val="24"/>
          <w:szCs w:val="24"/>
          <w:lang w:eastAsia="ru-RU"/>
        </w:rPr>
        <w:t>.</w:t>
      </w:r>
    </w:p>
    <w:p w:rsidR="006A14F7" w:rsidRPr="006A14F7" w:rsidRDefault="006A14F7" w:rsidP="002D5218">
      <w:pPr>
        <w:spacing w:after="0" w:line="240" w:lineRule="auto"/>
        <w:jc w:val="both"/>
        <w:rPr>
          <w:rFonts w:ascii="Times New Roman" w:eastAsia="Times New Roman" w:hAnsi="Times New Roman" w:cs="Times New Roman"/>
          <w:sz w:val="24"/>
          <w:szCs w:val="24"/>
          <w:lang w:eastAsia="ru-RU"/>
        </w:rPr>
      </w:pPr>
      <w:r w:rsidRPr="006A14F7">
        <w:rPr>
          <w:rFonts w:ascii="Times New Roman" w:eastAsia="Times New Roman" w:hAnsi="Times New Roman" w:cs="Times New Roman"/>
          <w:sz w:val="24"/>
          <w:szCs w:val="24"/>
          <w:lang w:eastAsia="ru-RU"/>
        </w:rPr>
        <w:t xml:space="preserve">4. </w:t>
      </w:r>
      <w:r w:rsidRPr="006A14F7">
        <w:rPr>
          <w:rFonts w:ascii="Times New Roman" w:eastAsia="Times New Roman" w:hAnsi="Times New Roman" w:cs="Times New Roman" w:hint="eastAsia"/>
          <w:sz w:val="24"/>
          <w:szCs w:val="24"/>
          <w:lang w:eastAsia="ru-RU"/>
        </w:rPr>
        <w:t>Катетеризация</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магистральных</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сосудов</w:t>
      </w:r>
      <w:r w:rsidRPr="006A14F7">
        <w:rPr>
          <w:rFonts w:ascii="Times New Roman" w:eastAsia="Times New Roman" w:hAnsi="Times New Roman" w:cs="Times New Roman"/>
          <w:sz w:val="24"/>
          <w:szCs w:val="24"/>
          <w:lang w:eastAsia="ru-RU"/>
        </w:rPr>
        <w:t>.</w:t>
      </w:r>
    </w:p>
    <w:p w:rsidR="006A14F7" w:rsidRPr="006A14F7" w:rsidRDefault="006A14F7" w:rsidP="002D5218">
      <w:pPr>
        <w:spacing w:after="0" w:line="240" w:lineRule="auto"/>
        <w:jc w:val="both"/>
        <w:rPr>
          <w:rFonts w:ascii="Times New Roman" w:eastAsia="Times New Roman" w:hAnsi="Times New Roman" w:cs="Times New Roman"/>
          <w:sz w:val="24"/>
          <w:szCs w:val="24"/>
          <w:lang w:eastAsia="ru-RU"/>
        </w:rPr>
      </w:pPr>
      <w:r w:rsidRPr="006A14F7">
        <w:rPr>
          <w:rFonts w:ascii="Times New Roman" w:eastAsia="Times New Roman" w:hAnsi="Times New Roman" w:cs="Times New Roman"/>
          <w:sz w:val="24"/>
          <w:szCs w:val="24"/>
          <w:lang w:eastAsia="ru-RU"/>
        </w:rPr>
        <w:t xml:space="preserve">5. </w:t>
      </w:r>
      <w:r w:rsidRPr="006A14F7">
        <w:rPr>
          <w:rFonts w:ascii="Times New Roman" w:eastAsia="Times New Roman" w:hAnsi="Times New Roman" w:cs="Times New Roman" w:hint="eastAsia"/>
          <w:sz w:val="24"/>
          <w:szCs w:val="24"/>
          <w:lang w:eastAsia="ru-RU"/>
        </w:rPr>
        <w:t>Инфузия</w:t>
      </w:r>
      <w:r w:rsidRPr="006A14F7">
        <w:rPr>
          <w:rFonts w:ascii="Times New Roman" w:eastAsia="Times New Roman" w:hAnsi="Times New Roman" w:cs="Times New Roman"/>
          <w:sz w:val="24"/>
          <w:szCs w:val="24"/>
          <w:lang w:eastAsia="ru-RU"/>
        </w:rPr>
        <w:t xml:space="preserve"> </w:t>
      </w:r>
      <w:r w:rsidR="009C0662" w:rsidRPr="009C0662">
        <w:rPr>
          <w:rFonts w:ascii="Times New Roman" w:eastAsia="Times New Roman" w:hAnsi="Times New Roman" w:cs="Times New Roman"/>
          <w:sz w:val="24"/>
          <w:szCs w:val="24"/>
          <w:lang w:eastAsia="ru-RU"/>
        </w:rPr>
        <w:t>плазмозамещающи</w:t>
      </w:r>
      <w:r w:rsidR="009C0662">
        <w:rPr>
          <w:rFonts w:ascii="Times New Roman" w:eastAsia="Times New Roman" w:hAnsi="Times New Roman" w:cs="Times New Roman"/>
          <w:sz w:val="24"/>
          <w:szCs w:val="24"/>
          <w:lang w:eastAsia="ru-RU"/>
        </w:rPr>
        <w:t>х</w:t>
      </w:r>
      <w:r w:rsidR="009C0662" w:rsidRPr="009C0662">
        <w:rPr>
          <w:rFonts w:ascii="Times New Roman" w:eastAsia="Times New Roman" w:hAnsi="Times New Roman" w:cs="Times New Roman"/>
          <w:sz w:val="24"/>
          <w:szCs w:val="24"/>
          <w:lang w:eastAsia="ru-RU"/>
        </w:rPr>
        <w:t xml:space="preserve"> коллоидны</w:t>
      </w:r>
      <w:r w:rsidR="009C0662">
        <w:rPr>
          <w:rFonts w:ascii="Times New Roman" w:eastAsia="Times New Roman" w:hAnsi="Times New Roman" w:cs="Times New Roman"/>
          <w:sz w:val="24"/>
          <w:szCs w:val="24"/>
          <w:lang w:eastAsia="ru-RU"/>
        </w:rPr>
        <w:t>х</w:t>
      </w:r>
      <w:r w:rsidR="009C0662" w:rsidRPr="009C0662">
        <w:rPr>
          <w:rFonts w:ascii="Times New Roman" w:eastAsia="Times New Roman" w:hAnsi="Times New Roman" w:cs="Times New Roman"/>
          <w:sz w:val="24"/>
          <w:szCs w:val="24"/>
          <w:lang w:eastAsia="ru-RU"/>
        </w:rPr>
        <w:t xml:space="preserve"> препарат</w:t>
      </w:r>
      <w:r w:rsidR="009C0662">
        <w:rPr>
          <w:rFonts w:ascii="Times New Roman" w:eastAsia="Times New Roman" w:hAnsi="Times New Roman" w:cs="Times New Roman"/>
          <w:sz w:val="24"/>
          <w:szCs w:val="24"/>
          <w:lang w:eastAsia="ru-RU"/>
        </w:rPr>
        <w:t>ов</w:t>
      </w:r>
      <w:r w:rsidR="009C0662" w:rsidRPr="006A14F7">
        <w:rPr>
          <w:rFonts w:ascii="Times New Roman" w:eastAsia="Times New Roman" w:hAnsi="Times New Roman" w:cs="Times New Roman" w:hint="eastAsia"/>
          <w:sz w:val="24"/>
          <w:szCs w:val="24"/>
          <w:lang w:eastAsia="ru-RU"/>
        </w:rPr>
        <w:t xml:space="preserve"> </w:t>
      </w:r>
      <w:r w:rsidRPr="006A14F7">
        <w:rPr>
          <w:rFonts w:ascii="Times New Roman" w:eastAsia="Times New Roman" w:hAnsi="Times New Roman" w:cs="Times New Roman" w:hint="eastAsia"/>
          <w:sz w:val="24"/>
          <w:szCs w:val="24"/>
          <w:lang w:eastAsia="ru-RU"/>
        </w:rPr>
        <w:t>в</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дозе</w:t>
      </w:r>
      <w:r w:rsidRPr="006A14F7">
        <w:rPr>
          <w:rFonts w:ascii="Times New Roman" w:eastAsia="Times New Roman" w:hAnsi="Times New Roman" w:cs="Times New Roman"/>
          <w:sz w:val="24"/>
          <w:szCs w:val="24"/>
          <w:lang w:eastAsia="ru-RU"/>
        </w:rPr>
        <w:t xml:space="preserve"> 5-6 </w:t>
      </w:r>
      <w:r w:rsidRPr="006A14F7">
        <w:rPr>
          <w:rFonts w:ascii="Times New Roman" w:eastAsia="Times New Roman" w:hAnsi="Times New Roman" w:cs="Times New Roman" w:hint="eastAsia"/>
          <w:sz w:val="24"/>
          <w:szCs w:val="24"/>
          <w:lang w:eastAsia="ru-RU"/>
        </w:rPr>
        <w:t>мл</w:t>
      </w:r>
      <w:r w:rsidRPr="006A14F7">
        <w:rPr>
          <w:rFonts w:ascii="Times New Roman" w:eastAsia="Times New Roman" w:hAnsi="Times New Roman" w:cs="Times New Roman"/>
          <w:sz w:val="24"/>
          <w:szCs w:val="24"/>
          <w:lang w:eastAsia="ru-RU"/>
        </w:rPr>
        <w:t>/</w:t>
      </w:r>
      <w:r w:rsidRPr="006A14F7">
        <w:rPr>
          <w:rFonts w:ascii="Times New Roman" w:eastAsia="Times New Roman" w:hAnsi="Times New Roman" w:cs="Times New Roman" w:hint="eastAsia"/>
          <w:sz w:val="24"/>
          <w:szCs w:val="24"/>
          <w:lang w:eastAsia="ru-RU"/>
        </w:rPr>
        <w:t>кг</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со</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скоростью</w:t>
      </w:r>
      <w:r w:rsidRPr="006A14F7">
        <w:rPr>
          <w:rFonts w:ascii="Times New Roman" w:eastAsia="Times New Roman" w:hAnsi="Times New Roman" w:cs="Times New Roman"/>
          <w:sz w:val="24"/>
          <w:szCs w:val="24"/>
          <w:lang w:eastAsia="ru-RU"/>
        </w:rPr>
        <w:t xml:space="preserve"> 0,75-1,2 </w:t>
      </w:r>
      <w:r w:rsidRPr="006A14F7">
        <w:rPr>
          <w:rFonts w:ascii="Times New Roman" w:eastAsia="Times New Roman" w:hAnsi="Times New Roman" w:cs="Times New Roman" w:hint="eastAsia"/>
          <w:sz w:val="24"/>
          <w:szCs w:val="24"/>
          <w:lang w:eastAsia="ru-RU"/>
        </w:rPr>
        <w:t>мл</w:t>
      </w:r>
      <w:r w:rsidRPr="006A14F7">
        <w:rPr>
          <w:rFonts w:ascii="Times New Roman" w:eastAsia="Times New Roman" w:hAnsi="Times New Roman" w:cs="Times New Roman"/>
          <w:sz w:val="24"/>
          <w:szCs w:val="24"/>
          <w:lang w:eastAsia="ru-RU"/>
        </w:rPr>
        <w:t>/</w:t>
      </w:r>
      <w:r w:rsidRPr="006A14F7">
        <w:rPr>
          <w:rFonts w:ascii="Times New Roman" w:eastAsia="Times New Roman" w:hAnsi="Times New Roman" w:cs="Times New Roman" w:hint="eastAsia"/>
          <w:sz w:val="24"/>
          <w:szCs w:val="24"/>
          <w:lang w:eastAsia="ru-RU"/>
        </w:rPr>
        <w:t>кг</w:t>
      </w:r>
      <w:r w:rsidRPr="006A14F7">
        <w:rPr>
          <w:rFonts w:ascii="Times New Roman" w:eastAsia="Times New Roman" w:hAnsi="Times New Roman" w:cs="Times New Roman"/>
          <w:sz w:val="24"/>
          <w:szCs w:val="24"/>
          <w:lang w:eastAsia="ru-RU"/>
        </w:rPr>
        <w:t>/</w:t>
      </w:r>
      <w:r w:rsidRPr="006A14F7">
        <w:rPr>
          <w:rFonts w:ascii="Times New Roman" w:eastAsia="Times New Roman" w:hAnsi="Times New Roman" w:cs="Times New Roman" w:hint="eastAsia"/>
          <w:sz w:val="24"/>
          <w:szCs w:val="24"/>
          <w:lang w:eastAsia="ru-RU"/>
        </w:rPr>
        <w:t>мин</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до</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относительной</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стабилизации</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АД</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затем</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w:t>
      </w:r>
      <w:r w:rsidRPr="006A14F7">
        <w:rPr>
          <w:rFonts w:ascii="Times New Roman" w:eastAsia="Times New Roman" w:hAnsi="Times New Roman" w:cs="Times New Roman"/>
          <w:sz w:val="24"/>
          <w:szCs w:val="24"/>
          <w:lang w:eastAsia="ru-RU"/>
        </w:rPr>
        <w:t xml:space="preserve"> 0,1-0,5 </w:t>
      </w:r>
      <w:r w:rsidRPr="006A14F7">
        <w:rPr>
          <w:rFonts w:ascii="Times New Roman" w:eastAsia="Times New Roman" w:hAnsi="Times New Roman" w:cs="Times New Roman" w:hint="eastAsia"/>
          <w:sz w:val="24"/>
          <w:szCs w:val="24"/>
          <w:lang w:eastAsia="ru-RU"/>
        </w:rPr>
        <w:t>мл</w:t>
      </w:r>
      <w:r w:rsidRPr="006A14F7">
        <w:rPr>
          <w:rFonts w:ascii="Times New Roman" w:eastAsia="Times New Roman" w:hAnsi="Times New Roman" w:cs="Times New Roman"/>
          <w:sz w:val="24"/>
          <w:szCs w:val="24"/>
          <w:lang w:eastAsia="ru-RU"/>
        </w:rPr>
        <w:t>/</w:t>
      </w:r>
      <w:r w:rsidRPr="006A14F7">
        <w:rPr>
          <w:rFonts w:ascii="Times New Roman" w:eastAsia="Times New Roman" w:hAnsi="Times New Roman" w:cs="Times New Roman" w:hint="eastAsia"/>
          <w:sz w:val="24"/>
          <w:szCs w:val="24"/>
          <w:lang w:eastAsia="ru-RU"/>
        </w:rPr>
        <w:t>кг</w:t>
      </w:r>
      <w:r w:rsidRPr="006A14F7">
        <w:rPr>
          <w:rFonts w:ascii="Times New Roman" w:eastAsia="Times New Roman" w:hAnsi="Times New Roman" w:cs="Times New Roman"/>
          <w:sz w:val="24"/>
          <w:szCs w:val="24"/>
          <w:lang w:eastAsia="ru-RU"/>
        </w:rPr>
        <w:t>/</w:t>
      </w:r>
      <w:r w:rsidRPr="006A14F7">
        <w:rPr>
          <w:rFonts w:ascii="Times New Roman" w:eastAsia="Times New Roman" w:hAnsi="Times New Roman" w:cs="Times New Roman" w:hint="eastAsia"/>
          <w:sz w:val="24"/>
          <w:szCs w:val="24"/>
          <w:lang w:eastAsia="ru-RU"/>
        </w:rPr>
        <w:t>мин</w:t>
      </w:r>
      <w:r w:rsidRPr="006A14F7">
        <w:rPr>
          <w:rFonts w:ascii="Times New Roman" w:eastAsia="Times New Roman" w:hAnsi="Times New Roman" w:cs="Times New Roman"/>
          <w:sz w:val="24"/>
          <w:szCs w:val="24"/>
          <w:lang w:eastAsia="ru-RU"/>
        </w:rPr>
        <w:t>.</w:t>
      </w:r>
    </w:p>
    <w:p w:rsidR="006A14F7" w:rsidRPr="006A14F7" w:rsidRDefault="006A14F7" w:rsidP="002D5218">
      <w:pPr>
        <w:spacing w:after="0" w:line="240" w:lineRule="auto"/>
        <w:jc w:val="both"/>
        <w:rPr>
          <w:rFonts w:ascii="Times New Roman" w:eastAsia="Times New Roman" w:hAnsi="Times New Roman" w:cs="Times New Roman"/>
          <w:sz w:val="24"/>
          <w:szCs w:val="24"/>
          <w:lang w:eastAsia="ru-RU"/>
        </w:rPr>
      </w:pPr>
      <w:r w:rsidRPr="006A14F7">
        <w:rPr>
          <w:rFonts w:ascii="Times New Roman" w:eastAsia="Times New Roman" w:hAnsi="Times New Roman" w:cs="Times New Roman"/>
          <w:sz w:val="24"/>
          <w:szCs w:val="24"/>
          <w:lang w:eastAsia="ru-RU"/>
        </w:rPr>
        <w:t xml:space="preserve">6. </w:t>
      </w:r>
      <w:r w:rsidRPr="006A14F7">
        <w:rPr>
          <w:rFonts w:ascii="Times New Roman" w:eastAsia="Times New Roman" w:hAnsi="Times New Roman" w:cs="Times New Roman" w:hint="eastAsia"/>
          <w:sz w:val="24"/>
          <w:szCs w:val="24"/>
          <w:lang w:eastAsia="ru-RU"/>
        </w:rPr>
        <w:t>При</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неэффективности</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инфузия</w:t>
      </w:r>
      <w:r w:rsidRPr="006A14F7">
        <w:rPr>
          <w:rFonts w:ascii="Times New Roman" w:eastAsia="Times New Roman" w:hAnsi="Times New Roman" w:cs="Times New Roman"/>
          <w:sz w:val="24"/>
          <w:szCs w:val="24"/>
          <w:lang w:eastAsia="ru-RU"/>
        </w:rPr>
        <w:t xml:space="preserve"> 7-7,5% </w:t>
      </w:r>
      <w:r w:rsidRPr="006A14F7">
        <w:rPr>
          <w:rFonts w:ascii="Times New Roman" w:eastAsia="Times New Roman" w:hAnsi="Times New Roman" w:cs="Times New Roman" w:hint="eastAsia"/>
          <w:sz w:val="24"/>
          <w:szCs w:val="24"/>
          <w:lang w:eastAsia="ru-RU"/>
        </w:rPr>
        <w:t>раствором</w:t>
      </w:r>
      <w:r w:rsidRPr="006A14F7">
        <w:rPr>
          <w:rFonts w:ascii="Times New Roman" w:eastAsia="Times New Roman" w:hAnsi="Times New Roman" w:cs="Times New Roman"/>
          <w:sz w:val="24"/>
          <w:szCs w:val="24"/>
          <w:lang w:eastAsia="ru-RU"/>
        </w:rPr>
        <w:t xml:space="preserve"> NaCl </w:t>
      </w:r>
      <w:r w:rsidRPr="006A14F7">
        <w:rPr>
          <w:rFonts w:ascii="Times New Roman" w:eastAsia="Times New Roman" w:hAnsi="Times New Roman" w:cs="Times New Roman" w:hint="eastAsia"/>
          <w:sz w:val="24"/>
          <w:szCs w:val="24"/>
          <w:lang w:eastAsia="ru-RU"/>
        </w:rPr>
        <w:t>в</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дозе</w:t>
      </w:r>
      <w:r w:rsidR="001C2FEE">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sz w:val="24"/>
          <w:szCs w:val="24"/>
          <w:lang w:eastAsia="ru-RU"/>
        </w:rPr>
        <w:t xml:space="preserve">2-4 </w:t>
      </w:r>
      <w:r w:rsidRPr="006A14F7">
        <w:rPr>
          <w:rFonts w:ascii="Times New Roman" w:eastAsia="Times New Roman" w:hAnsi="Times New Roman" w:cs="Times New Roman" w:hint="eastAsia"/>
          <w:sz w:val="24"/>
          <w:szCs w:val="24"/>
          <w:lang w:eastAsia="ru-RU"/>
        </w:rPr>
        <w:t>мл</w:t>
      </w:r>
      <w:r w:rsidRPr="006A14F7">
        <w:rPr>
          <w:rFonts w:ascii="Times New Roman" w:eastAsia="Times New Roman" w:hAnsi="Times New Roman" w:cs="Times New Roman"/>
          <w:sz w:val="24"/>
          <w:szCs w:val="24"/>
          <w:lang w:eastAsia="ru-RU"/>
        </w:rPr>
        <w:t>/</w:t>
      </w:r>
      <w:r w:rsidRPr="006A14F7">
        <w:rPr>
          <w:rFonts w:ascii="Times New Roman" w:eastAsia="Times New Roman" w:hAnsi="Times New Roman" w:cs="Times New Roman" w:hint="eastAsia"/>
          <w:sz w:val="24"/>
          <w:szCs w:val="24"/>
          <w:lang w:eastAsia="ru-RU"/>
        </w:rPr>
        <w:t>кг</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со</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скоростью</w:t>
      </w:r>
      <w:r w:rsidRPr="006A14F7">
        <w:rPr>
          <w:rFonts w:ascii="Times New Roman" w:eastAsia="Times New Roman" w:hAnsi="Times New Roman" w:cs="Times New Roman"/>
          <w:sz w:val="24"/>
          <w:szCs w:val="24"/>
          <w:lang w:eastAsia="ru-RU"/>
        </w:rPr>
        <w:t xml:space="preserve"> 60-80 </w:t>
      </w:r>
      <w:r w:rsidRPr="006A14F7">
        <w:rPr>
          <w:rFonts w:ascii="Times New Roman" w:eastAsia="Times New Roman" w:hAnsi="Times New Roman" w:cs="Times New Roman" w:hint="eastAsia"/>
          <w:sz w:val="24"/>
          <w:szCs w:val="24"/>
          <w:lang w:eastAsia="ru-RU"/>
        </w:rPr>
        <w:t>кап</w:t>
      </w:r>
      <w:r w:rsidRPr="006A14F7">
        <w:rPr>
          <w:rFonts w:ascii="Times New Roman" w:eastAsia="Times New Roman" w:hAnsi="Times New Roman" w:cs="Times New Roman"/>
          <w:sz w:val="24"/>
          <w:szCs w:val="24"/>
          <w:lang w:eastAsia="ru-RU"/>
        </w:rPr>
        <w:t>/</w:t>
      </w:r>
      <w:r w:rsidRPr="006A14F7">
        <w:rPr>
          <w:rFonts w:ascii="Times New Roman" w:eastAsia="Times New Roman" w:hAnsi="Times New Roman" w:cs="Times New Roman" w:hint="eastAsia"/>
          <w:sz w:val="24"/>
          <w:szCs w:val="24"/>
          <w:lang w:eastAsia="ru-RU"/>
        </w:rPr>
        <w:t>мин</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или</w:t>
      </w:r>
      <w:r w:rsidRPr="006A14F7">
        <w:rPr>
          <w:rFonts w:ascii="Times New Roman" w:eastAsia="Times New Roman" w:hAnsi="Times New Roman" w:cs="Times New Roman"/>
          <w:sz w:val="24"/>
          <w:szCs w:val="24"/>
          <w:lang w:eastAsia="ru-RU"/>
        </w:rPr>
        <w:t xml:space="preserve"> </w:t>
      </w:r>
      <w:r w:rsidR="00AE707F" w:rsidRPr="00AE707F">
        <w:rPr>
          <w:rFonts w:ascii="Times New Roman" w:eastAsia="Times New Roman" w:hAnsi="Times New Roman" w:cs="Times New Roman"/>
          <w:sz w:val="24"/>
          <w:szCs w:val="24"/>
          <w:lang w:eastAsia="ru-RU"/>
        </w:rPr>
        <w:t>полиионные стабилизированные</w:t>
      </w:r>
      <w:r w:rsidR="00AE707F">
        <w:rPr>
          <w:rFonts w:ascii="Times New Roman" w:eastAsia="Times New Roman" w:hAnsi="Times New Roman" w:cs="Times New Roman"/>
          <w:sz w:val="24"/>
          <w:szCs w:val="24"/>
          <w:lang w:eastAsia="ru-RU"/>
        </w:rPr>
        <w:t xml:space="preserve"> </w:t>
      </w:r>
      <w:r w:rsidR="00AE707F" w:rsidRPr="00AE707F">
        <w:rPr>
          <w:rFonts w:ascii="Times New Roman" w:eastAsia="Times New Roman" w:hAnsi="Times New Roman" w:cs="Times New Roman" w:hint="eastAsia"/>
          <w:sz w:val="24"/>
          <w:szCs w:val="24"/>
          <w:lang w:eastAsia="ru-RU"/>
        </w:rPr>
        <w:t>кристаллоиды</w:t>
      </w:r>
      <w:r w:rsidR="00AE707F" w:rsidRPr="00AE707F">
        <w:rPr>
          <w:rFonts w:ascii="Times New Roman" w:eastAsia="Times New Roman" w:hAnsi="Times New Roman" w:cs="Times New Roman"/>
          <w:sz w:val="24"/>
          <w:szCs w:val="24"/>
          <w:lang w:eastAsia="ru-RU"/>
        </w:rPr>
        <w:t xml:space="preserve"> (</w:t>
      </w:r>
      <w:r w:rsidR="00AE707F" w:rsidRPr="00AE707F">
        <w:rPr>
          <w:rFonts w:ascii="Times New Roman" w:eastAsia="Times New Roman" w:hAnsi="Times New Roman" w:cs="Times New Roman" w:hint="eastAsia"/>
          <w:sz w:val="24"/>
          <w:szCs w:val="24"/>
          <w:lang w:eastAsia="ru-RU"/>
        </w:rPr>
        <w:t>гемокорректоры</w:t>
      </w:r>
      <w:r w:rsidR="00AE707F" w:rsidRPr="00AE707F">
        <w:rPr>
          <w:rFonts w:ascii="Times New Roman" w:eastAsia="Times New Roman" w:hAnsi="Times New Roman" w:cs="Times New Roman"/>
          <w:sz w:val="24"/>
          <w:szCs w:val="24"/>
          <w:lang w:eastAsia="ru-RU"/>
        </w:rPr>
        <w:t>)</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в</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дозе</w:t>
      </w:r>
      <w:r w:rsidRPr="006A14F7">
        <w:rPr>
          <w:rFonts w:ascii="Times New Roman" w:eastAsia="Times New Roman" w:hAnsi="Times New Roman" w:cs="Times New Roman"/>
          <w:sz w:val="24"/>
          <w:szCs w:val="24"/>
          <w:lang w:eastAsia="ru-RU"/>
        </w:rPr>
        <w:t xml:space="preserve"> 20 </w:t>
      </w:r>
      <w:r w:rsidRPr="006A14F7">
        <w:rPr>
          <w:rFonts w:ascii="Times New Roman" w:eastAsia="Times New Roman" w:hAnsi="Times New Roman" w:cs="Times New Roman" w:hint="eastAsia"/>
          <w:sz w:val="24"/>
          <w:szCs w:val="24"/>
          <w:lang w:eastAsia="ru-RU"/>
        </w:rPr>
        <w:t>мл</w:t>
      </w:r>
      <w:r w:rsidRPr="006A14F7">
        <w:rPr>
          <w:rFonts w:ascii="Times New Roman" w:eastAsia="Times New Roman" w:hAnsi="Times New Roman" w:cs="Times New Roman"/>
          <w:sz w:val="24"/>
          <w:szCs w:val="24"/>
          <w:lang w:eastAsia="ru-RU"/>
        </w:rPr>
        <w:t>/</w:t>
      </w:r>
      <w:r w:rsidRPr="006A14F7">
        <w:rPr>
          <w:rFonts w:ascii="Times New Roman" w:eastAsia="Times New Roman" w:hAnsi="Times New Roman" w:cs="Times New Roman" w:hint="eastAsia"/>
          <w:sz w:val="24"/>
          <w:szCs w:val="24"/>
          <w:lang w:eastAsia="ru-RU"/>
        </w:rPr>
        <w:t>кг</w:t>
      </w:r>
      <w:r w:rsidRPr="006A14F7">
        <w:rPr>
          <w:rFonts w:ascii="Times New Roman" w:eastAsia="Times New Roman" w:hAnsi="Times New Roman" w:cs="Times New Roman"/>
          <w:sz w:val="24"/>
          <w:szCs w:val="24"/>
          <w:lang w:eastAsia="ru-RU"/>
        </w:rPr>
        <w:t>.</w:t>
      </w:r>
    </w:p>
    <w:p w:rsidR="006A14F7" w:rsidRPr="006A14F7" w:rsidRDefault="006A14F7" w:rsidP="002D5218">
      <w:pPr>
        <w:spacing w:after="0" w:line="240" w:lineRule="auto"/>
        <w:jc w:val="both"/>
        <w:rPr>
          <w:rFonts w:ascii="Times New Roman" w:eastAsia="Times New Roman" w:hAnsi="Times New Roman" w:cs="Times New Roman"/>
          <w:sz w:val="24"/>
          <w:szCs w:val="24"/>
          <w:lang w:eastAsia="ru-RU"/>
        </w:rPr>
      </w:pPr>
      <w:r w:rsidRPr="006A14F7">
        <w:rPr>
          <w:rFonts w:ascii="Times New Roman" w:eastAsia="Times New Roman" w:hAnsi="Times New Roman" w:cs="Times New Roman"/>
          <w:sz w:val="24"/>
          <w:szCs w:val="24"/>
          <w:lang w:eastAsia="ru-RU"/>
        </w:rPr>
        <w:t xml:space="preserve">7. </w:t>
      </w:r>
      <w:r w:rsidRPr="006A14F7">
        <w:rPr>
          <w:rFonts w:ascii="Times New Roman" w:eastAsia="Times New Roman" w:hAnsi="Times New Roman" w:cs="Times New Roman" w:hint="eastAsia"/>
          <w:sz w:val="24"/>
          <w:szCs w:val="24"/>
          <w:lang w:eastAsia="ru-RU"/>
        </w:rPr>
        <w:t>Оптимальной</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является</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инфузионно</w:t>
      </w:r>
      <w:r w:rsidRPr="006A14F7">
        <w:rPr>
          <w:rFonts w:ascii="Times New Roman" w:eastAsia="Times New Roman" w:hAnsi="Times New Roman" w:cs="Times New Roman"/>
          <w:sz w:val="24"/>
          <w:szCs w:val="24"/>
          <w:lang w:eastAsia="ru-RU"/>
        </w:rPr>
        <w:t>-</w:t>
      </w:r>
      <w:r w:rsidRPr="006A14F7">
        <w:rPr>
          <w:rFonts w:ascii="Times New Roman" w:eastAsia="Times New Roman" w:hAnsi="Times New Roman" w:cs="Times New Roman" w:hint="eastAsia"/>
          <w:sz w:val="24"/>
          <w:szCs w:val="24"/>
          <w:lang w:eastAsia="ru-RU"/>
        </w:rPr>
        <w:t>трансфузионная</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схема</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замещения</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кровопотери</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по</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П</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Г</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Брюсову</w:t>
      </w:r>
      <w:r w:rsidRPr="006A14F7">
        <w:rPr>
          <w:rFonts w:ascii="Times New Roman" w:eastAsia="Times New Roman" w:hAnsi="Times New Roman" w:cs="Times New Roman"/>
          <w:sz w:val="24"/>
          <w:szCs w:val="24"/>
          <w:lang w:eastAsia="ru-RU"/>
        </w:rPr>
        <w:t>:</w:t>
      </w:r>
    </w:p>
    <w:tbl>
      <w:tblPr>
        <w:tblStyle w:val="ad"/>
        <w:tblW w:w="0" w:type="auto"/>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0"/>
        <w:gridCol w:w="2977"/>
      </w:tblGrid>
      <w:tr w:rsidR="004A3538" w:rsidTr="00213B91">
        <w:tc>
          <w:tcPr>
            <w:tcW w:w="3260" w:type="dxa"/>
          </w:tcPr>
          <w:p w:rsidR="004A3538" w:rsidRDefault="004A3538" w:rsidP="002D5218">
            <w:pPr>
              <w:rPr>
                <w:rFonts w:ascii="Times New Roman" w:eastAsia="Times New Roman" w:hAnsi="Times New Roman" w:cs="Times New Roman"/>
                <w:sz w:val="24"/>
                <w:szCs w:val="24"/>
                <w:lang w:eastAsia="ru-RU"/>
              </w:rPr>
            </w:pPr>
            <w:r w:rsidRPr="006A14F7">
              <w:rPr>
                <w:rFonts w:ascii="Times New Roman" w:eastAsia="Times New Roman" w:hAnsi="Times New Roman" w:cs="Times New Roman" w:hint="eastAsia"/>
                <w:sz w:val="24"/>
                <w:szCs w:val="24"/>
                <w:lang w:eastAsia="ru-RU"/>
              </w:rPr>
              <w:t>величина</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кровопотери</w:t>
            </w:r>
          </w:p>
        </w:tc>
        <w:tc>
          <w:tcPr>
            <w:tcW w:w="2977" w:type="dxa"/>
          </w:tcPr>
          <w:p w:rsidR="004A3538" w:rsidRDefault="004A3538" w:rsidP="002D5218">
            <w:pPr>
              <w:rPr>
                <w:rFonts w:ascii="Times New Roman" w:eastAsia="Times New Roman" w:hAnsi="Times New Roman" w:cs="Times New Roman"/>
                <w:sz w:val="24"/>
                <w:szCs w:val="24"/>
                <w:lang w:eastAsia="ru-RU"/>
              </w:rPr>
            </w:pPr>
            <w:r w:rsidRPr="006A14F7">
              <w:rPr>
                <w:rFonts w:ascii="Times New Roman" w:eastAsia="Times New Roman" w:hAnsi="Times New Roman" w:cs="Times New Roman" w:hint="eastAsia"/>
                <w:sz w:val="24"/>
                <w:szCs w:val="24"/>
                <w:lang w:eastAsia="ru-RU"/>
              </w:rPr>
              <w:t>объем</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инфузии</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в</w:t>
            </w:r>
            <w:r w:rsidRPr="006A14F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к</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величине</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кровопотери</w:t>
            </w:r>
          </w:p>
        </w:tc>
      </w:tr>
      <w:tr w:rsidR="004A3538" w:rsidTr="00213B91">
        <w:tc>
          <w:tcPr>
            <w:tcW w:w="3260" w:type="dxa"/>
          </w:tcPr>
          <w:p w:rsidR="004A3538" w:rsidRDefault="004A3538" w:rsidP="002D5218">
            <w:pPr>
              <w:ind w:firstLine="709"/>
              <w:jc w:val="center"/>
              <w:rPr>
                <w:rFonts w:ascii="Times New Roman" w:eastAsia="Times New Roman" w:hAnsi="Times New Roman" w:cs="Times New Roman"/>
                <w:sz w:val="24"/>
                <w:szCs w:val="24"/>
                <w:lang w:eastAsia="ru-RU"/>
              </w:rPr>
            </w:pPr>
            <w:r w:rsidRPr="006A14F7">
              <w:rPr>
                <w:rFonts w:ascii="Times New Roman" w:eastAsia="Times New Roman" w:hAnsi="Times New Roman" w:cs="Times New Roman" w:hint="eastAsia"/>
                <w:sz w:val="24"/>
                <w:szCs w:val="24"/>
                <w:lang w:eastAsia="ru-RU"/>
              </w:rPr>
              <w:t>до</w:t>
            </w:r>
            <w:r w:rsidRPr="006A14F7">
              <w:rPr>
                <w:rFonts w:ascii="Times New Roman" w:eastAsia="Times New Roman" w:hAnsi="Times New Roman" w:cs="Times New Roman"/>
                <w:sz w:val="24"/>
                <w:szCs w:val="24"/>
                <w:lang w:eastAsia="ru-RU"/>
              </w:rPr>
              <w:t xml:space="preserve"> 10%</w:t>
            </w:r>
          </w:p>
          <w:p w:rsidR="004A3538" w:rsidRDefault="004A3538" w:rsidP="002D5218">
            <w:pPr>
              <w:ind w:firstLine="709"/>
              <w:jc w:val="center"/>
              <w:rPr>
                <w:rFonts w:ascii="Times New Roman" w:eastAsia="Times New Roman" w:hAnsi="Times New Roman" w:cs="Times New Roman"/>
                <w:sz w:val="24"/>
                <w:szCs w:val="24"/>
                <w:lang w:eastAsia="ru-RU"/>
              </w:rPr>
            </w:pPr>
            <w:r w:rsidRPr="006A14F7">
              <w:rPr>
                <w:rFonts w:ascii="Times New Roman" w:eastAsia="Times New Roman" w:hAnsi="Times New Roman" w:cs="Times New Roman" w:hint="eastAsia"/>
                <w:sz w:val="24"/>
                <w:szCs w:val="24"/>
                <w:lang w:eastAsia="ru-RU"/>
              </w:rPr>
              <w:t>до</w:t>
            </w:r>
            <w:r w:rsidRPr="006A14F7">
              <w:rPr>
                <w:rFonts w:ascii="Times New Roman" w:eastAsia="Times New Roman" w:hAnsi="Times New Roman" w:cs="Times New Roman"/>
                <w:sz w:val="24"/>
                <w:szCs w:val="24"/>
                <w:lang w:eastAsia="ru-RU"/>
              </w:rPr>
              <w:t xml:space="preserve"> 20%</w:t>
            </w:r>
          </w:p>
          <w:p w:rsidR="004A3538" w:rsidRDefault="004A3538" w:rsidP="002D5218">
            <w:pPr>
              <w:ind w:firstLine="709"/>
              <w:jc w:val="center"/>
              <w:rPr>
                <w:rFonts w:ascii="Times New Roman" w:eastAsia="Times New Roman" w:hAnsi="Times New Roman" w:cs="Times New Roman"/>
                <w:sz w:val="24"/>
                <w:szCs w:val="24"/>
                <w:lang w:eastAsia="ru-RU"/>
              </w:rPr>
            </w:pPr>
            <w:r w:rsidRPr="006A14F7">
              <w:rPr>
                <w:rFonts w:ascii="Times New Roman" w:eastAsia="Times New Roman" w:hAnsi="Times New Roman" w:cs="Times New Roman"/>
                <w:sz w:val="24"/>
                <w:szCs w:val="24"/>
                <w:lang w:eastAsia="ru-RU"/>
              </w:rPr>
              <w:t>21-40%</w:t>
            </w:r>
          </w:p>
          <w:p w:rsidR="004A3538" w:rsidRDefault="004A3538" w:rsidP="002D5218">
            <w:pPr>
              <w:ind w:firstLine="709"/>
              <w:jc w:val="center"/>
              <w:rPr>
                <w:rFonts w:ascii="Times New Roman" w:eastAsia="Times New Roman" w:hAnsi="Times New Roman" w:cs="Times New Roman"/>
                <w:sz w:val="24"/>
                <w:szCs w:val="24"/>
                <w:lang w:eastAsia="ru-RU"/>
              </w:rPr>
            </w:pPr>
            <w:r w:rsidRPr="006A14F7">
              <w:rPr>
                <w:rFonts w:ascii="Times New Roman" w:eastAsia="Times New Roman" w:hAnsi="Times New Roman" w:cs="Times New Roman"/>
                <w:sz w:val="24"/>
                <w:szCs w:val="24"/>
                <w:lang w:eastAsia="ru-RU"/>
              </w:rPr>
              <w:t>41-70%</w:t>
            </w:r>
          </w:p>
          <w:p w:rsidR="004A3538" w:rsidRDefault="004A3538" w:rsidP="002D5218">
            <w:pPr>
              <w:ind w:firstLine="709"/>
              <w:jc w:val="center"/>
              <w:rPr>
                <w:rFonts w:ascii="Times New Roman" w:eastAsia="Times New Roman" w:hAnsi="Times New Roman" w:cs="Times New Roman"/>
                <w:sz w:val="24"/>
                <w:szCs w:val="24"/>
                <w:lang w:eastAsia="ru-RU"/>
              </w:rPr>
            </w:pPr>
            <w:r w:rsidRPr="006A14F7">
              <w:rPr>
                <w:rFonts w:ascii="Times New Roman" w:eastAsia="Times New Roman" w:hAnsi="Times New Roman" w:cs="Times New Roman"/>
                <w:sz w:val="24"/>
                <w:szCs w:val="24"/>
                <w:lang w:eastAsia="ru-RU"/>
              </w:rPr>
              <w:t>71-100%</w:t>
            </w:r>
          </w:p>
        </w:tc>
        <w:tc>
          <w:tcPr>
            <w:tcW w:w="2977" w:type="dxa"/>
          </w:tcPr>
          <w:p w:rsidR="004A3538" w:rsidRDefault="004A3538" w:rsidP="002D5218">
            <w:pPr>
              <w:ind w:firstLine="709"/>
              <w:jc w:val="center"/>
              <w:rPr>
                <w:rFonts w:ascii="Times New Roman" w:eastAsia="Times New Roman" w:hAnsi="Times New Roman" w:cs="Times New Roman"/>
                <w:sz w:val="24"/>
                <w:szCs w:val="24"/>
                <w:lang w:eastAsia="ru-RU"/>
              </w:rPr>
            </w:pPr>
            <w:r w:rsidRPr="006A14F7">
              <w:rPr>
                <w:rFonts w:ascii="Times New Roman" w:eastAsia="Times New Roman" w:hAnsi="Times New Roman" w:cs="Times New Roman"/>
                <w:sz w:val="24"/>
                <w:szCs w:val="24"/>
                <w:lang w:eastAsia="ru-RU"/>
              </w:rPr>
              <w:t>200-300%</w:t>
            </w:r>
          </w:p>
          <w:p w:rsidR="004A3538" w:rsidRDefault="004A3538" w:rsidP="002D5218">
            <w:pPr>
              <w:ind w:firstLine="709"/>
              <w:jc w:val="center"/>
              <w:rPr>
                <w:rFonts w:ascii="Times New Roman" w:eastAsia="Times New Roman" w:hAnsi="Times New Roman" w:cs="Times New Roman"/>
                <w:sz w:val="24"/>
                <w:szCs w:val="24"/>
                <w:lang w:eastAsia="ru-RU"/>
              </w:rPr>
            </w:pPr>
            <w:r w:rsidRPr="006A14F7">
              <w:rPr>
                <w:rFonts w:ascii="Times New Roman" w:eastAsia="Times New Roman" w:hAnsi="Times New Roman" w:cs="Times New Roman"/>
                <w:sz w:val="24"/>
                <w:szCs w:val="24"/>
                <w:lang w:eastAsia="ru-RU"/>
              </w:rPr>
              <w:t>200%</w:t>
            </w:r>
          </w:p>
          <w:p w:rsidR="004A3538" w:rsidRDefault="004A3538" w:rsidP="002D5218">
            <w:pPr>
              <w:ind w:firstLine="709"/>
              <w:jc w:val="center"/>
              <w:rPr>
                <w:rFonts w:ascii="Times New Roman" w:eastAsia="Times New Roman" w:hAnsi="Times New Roman" w:cs="Times New Roman"/>
                <w:sz w:val="24"/>
                <w:szCs w:val="24"/>
                <w:lang w:eastAsia="ru-RU"/>
              </w:rPr>
            </w:pPr>
            <w:r w:rsidRPr="006A14F7">
              <w:rPr>
                <w:rFonts w:ascii="Times New Roman" w:eastAsia="Times New Roman" w:hAnsi="Times New Roman" w:cs="Times New Roman"/>
                <w:sz w:val="24"/>
                <w:szCs w:val="24"/>
                <w:lang w:eastAsia="ru-RU"/>
              </w:rPr>
              <w:t>180%</w:t>
            </w:r>
          </w:p>
          <w:p w:rsidR="004A3538" w:rsidRDefault="004A3538" w:rsidP="002D5218">
            <w:pPr>
              <w:ind w:firstLine="709"/>
              <w:jc w:val="center"/>
              <w:rPr>
                <w:rFonts w:ascii="Times New Roman" w:eastAsia="Times New Roman" w:hAnsi="Times New Roman" w:cs="Times New Roman"/>
                <w:sz w:val="24"/>
                <w:szCs w:val="24"/>
                <w:lang w:eastAsia="ru-RU"/>
              </w:rPr>
            </w:pPr>
            <w:r w:rsidRPr="006A14F7">
              <w:rPr>
                <w:rFonts w:ascii="Times New Roman" w:eastAsia="Times New Roman" w:hAnsi="Times New Roman" w:cs="Times New Roman"/>
                <w:sz w:val="24"/>
                <w:szCs w:val="24"/>
                <w:lang w:eastAsia="ru-RU"/>
              </w:rPr>
              <w:t>170%</w:t>
            </w:r>
          </w:p>
          <w:p w:rsidR="004A3538" w:rsidRDefault="004A3538" w:rsidP="002D5218">
            <w:pPr>
              <w:ind w:firstLine="709"/>
              <w:jc w:val="center"/>
              <w:rPr>
                <w:rFonts w:ascii="Times New Roman" w:eastAsia="Times New Roman" w:hAnsi="Times New Roman" w:cs="Times New Roman"/>
                <w:sz w:val="24"/>
                <w:szCs w:val="24"/>
                <w:lang w:eastAsia="ru-RU"/>
              </w:rPr>
            </w:pPr>
            <w:r w:rsidRPr="006A14F7">
              <w:rPr>
                <w:rFonts w:ascii="Times New Roman" w:eastAsia="Times New Roman" w:hAnsi="Times New Roman" w:cs="Times New Roman"/>
                <w:sz w:val="24"/>
                <w:szCs w:val="24"/>
                <w:lang w:eastAsia="ru-RU"/>
              </w:rPr>
              <w:t>150%</w:t>
            </w:r>
          </w:p>
        </w:tc>
      </w:tr>
    </w:tbl>
    <w:p w:rsidR="004A3538" w:rsidRDefault="004A3538" w:rsidP="002D5218">
      <w:pPr>
        <w:spacing w:after="0" w:line="240" w:lineRule="auto"/>
        <w:ind w:firstLine="709"/>
        <w:jc w:val="both"/>
        <w:rPr>
          <w:rFonts w:ascii="Times New Roman" w:eastAsia="Times New Roman" w:hAnsi="Times New Roman" w:cs="Times New Roman"/>
          <w:sz w:val="24"/>
          <w:szCs w:val="24"/>
          <w:lang w:eastAsia="ru-RU"/>
        </w:rPr>
      </w:pPr>
    </w:p>
    <w:p w:rsidR="006A14F7" w:rsidRPr="006A14F7" w:rsidRDefault="006A14F7" w:rsidP="002D5218">
      <w:pPr>
        <w:spacing w:after="0" w:line="240" w:lineRule="auto"/>
        <w:jc w:val="both"/>
        <w:rPr>
          <w:rFonts w:ascii="Times New Roman" w:eastAsia="Times New Roman" w:hAnsi="Times New Roman" w:cs="Times New Roman"/>
          <w:sz w:val="24"/>
          <w:szCs w:val="24"/>
          <w:lang w:eastAsia="ru-RU"/>
        </w:rPr>
      </w:pPr>
      <w:r w:rsidRPr="006A14F7">
        <w:rPr>
          <w:rFonts w:ascii="Times New Roman" w:eastAsia="Times New Roman" w:hAnsi="Times New Roman" w:cs="Times New Roman"/>
          <w:sz w:val="24"/>
          <w:szCs w:val="24"/>
          <w:lang w:eastAsia="ru-RU"/>
        </w:rPr>
        <w:t xml:space="preserve">8. </w:t>
      </w:r>
      <w:r w:rsidRPr="006A14F7">
        <w:rPr>
          <w:rFonts w:ascii="Times New Roman" w:eastAsia="Times New Roman" w:hAnsi="Times New Roman" w:cs="Times New Roman" w:hint="eastAsia"/>
          <w:sz w:val="24"/>
          <w:szCs w:val="24"/>
          <w:lang w:eastAsia="ru-RU"/>
        </w:rPr>
        <w:t>Внутривенно</w:t>
      </w:r>
      <w:r w:rsidRPr="006A14F7">
        <w:rPr>
          <w:rFonts w:ascii="Times New Roman" w:eastAsia="Times New Roman" w:hAnsi="Times New Roman" w:cs="Times New Roman"/>
          <w:sz w:val="24"/>
          <w:szCs w:val="24"/>
          <w:lang w:eastAsia="ru-RU"/>
        </w:rPr>
        <w:t xml:space="preserve"> 10% </w:t>
      </w:r>
      <w:r w:rsidRPr="006A14F7">
        <w:rPr>
          <w:rFonts w:ascii="Times New Roman" w:eastAsia="Times New Roman" w:hAnsi="Times New Roman" w:cs="Times New Roman" w:hint="eastAsia"/>
          <w:sz w:val="24"/>
          <w:szCs w:val="24"/>
          <w:lang w:eastAsia="ru-RU"/>
        </w:rPr>
        <w:t>раствор</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кальция</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глюконата</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в</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дозе</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новорожденным</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w:t>
      </w:r>
      <w:r w:rsidRPr="006A14F7">
        <w:rPr>
          <w:rFonts w:ascii="Times New Roman" w:eastAsia="Times New Roman" w:hAnsi="Times New Roman" w:cs="Times New Roman"/>
          <w:sz w:val="24"/>
          <w:szCs w:val="24"/>
          <w:lang w:eastAsia="ru-RU"/>
        </w:rPr>
        <w:t xml:space="preserve"> 1-2 </w:t>
      </w:r>
      <w:r w:rsidRPr="006A14F7">
        <w:rPr>
          <w:rFonts w:ascii="Times New Roman" w:eastAsia="Times New Roman" w:hAnsi="Times New Roman" w:cs="Times New Roman" w:hint="eastAsia"/>
          <w:sz w:val="24"/>
          <w:szCs w:val="24"/>
          <w:lang w:eastAsia="ru-RU"/>
        </w:rPr>
        <w:t>мл</w:t>
      </w:r>
      <w:r w:rsidRPr="006A14F7">
        <w:rPr>
          <w:rFonts w:ascii="Times New Roman" w:eastAsia="Times New Roman" w:hAnsi="Times New Roman" w:cs="Times New Roman"/>
          <w:sz w:val="24"/>
          <w:szCs w:val="24"/>
          <w:lang w:eastAsia="ru-RU"/>
        </w:rPr>
        <w:t>/</w:t>
      </w:r>
      <w:r w:rsidRPr="006A14F7">
        <w:rPr>
          <w:rFonts w:ascii="Times New Roman" w:eastAsia="Times New Roman" w:hAnsi="Times New Roman" w:cs="Times New Roman" w:hint="eastAsia"/>
          <w:sz w:val="24"/>
          <w:szCs w:val="24"/>
          <w:lang w:eastAsia="ru-RU"/>
        </w:rPr>
        <w:t>кг</w:t>
      </w:r>
      <w:r w:rsidRPr="006A14F7">
        <w:rPr>
          <w:rFonts w:ascii="Times New Roman" w:eastAsia="Times New Roman" w:hAnsi="Times New Roman" w:cs="Times New Roman"/>
          <w:sz w:val="24"/>
          <w:szCs w:val="24"/>
          <w:lang w:eastAsia="ru-RU"/>
        </w:rPr>
        <w:t xml:space="preserve">, 1-2 </w:t>
      </w:r>
      <w:r w:rsidRPr="006A14F7">
        <w:rPr>
          <w:rFonts w:ascii="Times New Roman" w:eastAsia="Times New Roman" w:hAnsi="Times New Roman" w:cs="Times New Roman" w:hint="eastAsia"/>
          <w:sz w:val="24"/>
          <w:szCs w:val="24"/>
          <w:lang w:eastAsia="ru-RU"/>
        </w:rPr>
        <w:t>года</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w:t>
      </w:r>
      <w:r w:rsidRPr="006A14F7">
        <w:rPr>
          <w:rFonts w:ascii="Times New Roman" w:eastAsia="Times New Roman" w:hAnsi="Times New Roman" w:cs="Times New Roman"/>
          <w:sz w:val="24"/>
          <w:szCs w:val="24"/>
          <w:lang w:eastAsia="ru-RU"/>
        </w:rPr>
        <w:t xml:space="preserve"> 0,5 </w:t>
      </w:r>
      <w:r w:rsidRPr="006A14F7">
        <w:rPr>
          <w:rFonts w:ascii="Times New Roman" w:eastAsia="Times New Roman" w:hAnsi="Times New Roman" w:cs="Times New Roman" w:hint="eastAsia"/>
          <w:sz w:val="24"/>
          <w:szCs w:val="24"/>
          <w:lang w:eastAsia="ru-RU"/>
        </w:rPr>
        <w:t>г</w:t>
      </w:r>
      <w:r w:rsidRPr="006A14F7">
        <w:rPr>
          <w:rFonts w:ascii="Times New Roman" w:eastAsia="Times New Roman" w:hAnsi="Times New Roman" w:cs="Times New Roman"/>
          <w:sz w:val="24"/>
          <w:szCs w:val="24"/>
          <w:lang w:eastAsia="ru-RU"/>
        </w:rPr>
        <w:t xml:space="preserve">, 2-4 </w:t>
      </w:r>
      <w:r w:rsidRPr="006A14F7">
        <w:rPr>
          <w:rFonts w:ascii="Times New Roman" w:eastAsia="Times New Roman" w:hAnsi="Times New Roman" w:cs="Times New Roman" w:hint="eastAsia"/>
          <w:sz w:val="24"/>
          <w:szCs w:val="24"/>
          <w:lang w:eastAsia="ru-RU"/>
        </w:rPr>
        <w:t>года</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w:t>
      </w:r>
      <w:r w:rsidRPr="006A14F7">
        <w:rPr>
          <w:rFonts w:ascii="Times New Roman" w:eastAsia="Times New Roman" w:hAnsi="Times New Roman" w:cs="Times New Roman"/>
          <w:sz w:val="24"/>
          <w:szCs w:val="24"/>
          <w:lang w:eastAsia="ru-RU"/>
        </w:rPr>
        <w:t xml:space="preserve"> 1 </w:t>
      </w:r>
      <w:r w:rsidRPr="006A14F7">
        <w:rPr>
          <w:rFonts w:ascii="Times New Roman" w:eastAsia="Times New Roman" w:hAnsi="Times New Roman" w:cs="Times New Roman" w:hint="eastAsia"/>
          <w:sz w:val="24"/>
          <w:szCs w:val="24"/>
          <w:lang w:eastAsia="ru-RU"/>
        </w:rPr>
        <w:t>г</w:t>
      </w:r>
      <w:r w:rsidRPr="006A14F7">
        <w:rPr>
          <w:rFonts w:ascii="Times New Roman" w:eastAsia="Times New Roman" w:hAnsi="Times New Roman" w:cs="Times New Roman"/>
          <w:sz w:val="24"/>
          <w:szCs w:val="24"/>
          <w:lang w:eastAsia="ru-RU"/>
        </w:rPr>
        <w:t xml:space="preserve">, 5-6 </w:t>
      </w:r>
      <w:r w:rsidRPr="006A14F7">
        <w:rPr>
          <w:rFonts w:ascii="Times New Roman" w:eastAsia="Times New Roman" w:hAnsi="Times New Roman" w:cs="Times New Roman" w:hint="eastAsia"/>
          <w:sz w:val="24"/>
          <w:szCs w:val="24"/>
          <w:lang w:eastAsia="ru-RU"/>
        </w:rPr>
        <w:t>лет</w:t>
      </w:r>
      <w:r w:rsidR="009D5A5A">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w:t>
      </w:r>
      <w:r w:rsidRPr="006A14F7">
        <w:rPr>
          <w:rFonts w:ascii="Times New Roman" w:eastAsia="Times New Roman" w:hAnsi="Times New Roman" w:cs="Times New Roman"/>
          <w:sz w:val="24"/>
          <w:szCs w:val="24"/>
          <w:lang w:eastAsia="ru-RU"/>
        </w:rPr>
        <w:t xml:space="preserve"> 1-1,5 </w:t>
      </w:r>
      <w:r w:rsidRPr="006A14F7">
        <w:rPr>
          <w:rFonts w:ascii="Times New Roman" w:eastAsia="Times New Roman" w:hAnsi="Times New Roman" w:cs="Times New Roman" w:hint="eastAsia"/>
          <w:sz w:val="24"/>
          <w:szCs w:val="24"/>
          <w:lang w:eastAsia="ru-RU"/>
        </w:rPr>
        <w:t>г</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старшего</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возраста</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w:t>
      </w:r>
      <w:r w:rsidRPr="006A14F7">
        <w:rPr>
          <w:rFonts w:ascii="Times New Roman" w:eastAsia="Times New Roman" w:hAnsi="Times New Roman" w:cs="Times New Roman"/>
          <w:sz w:val="24"/>
          <w:szCs w:val="24"/>
          <w:lang w:eastAsia="ru-RU"/>
        </w:rPr>
        <w:t xml:space="preserve"> 2-3 </w:t>
      </w:r>
      <w:r w:rsidRPr="006A14F7">
        <w:rPr>
          <w:rFonts w:ascii="Times New Roman" w:eastAsia="Times New Roman" w:hAnsi="Times New Roman" w:cs="Times New Roman" w:hint="eastAsia"/>
          <w:sz w:val="24"/>
          <w:szCs w:val="24"/>
          <w:lang w:eastAsia="ru-RU"/>
        </w:rPr>
        <w:t>г</w:t>
      </w:r>
      <w:r w:rsidRPr="006A14F7">
        <w:rPr>
          <w:rFonts w:ascii="Times New Roman" w:eastAsia="Times New Roman" w:hAnsi="Times New Roman" w:cs="Times New Roman"/>
          <w:sz w:val="24"/>
          <w:szCs w:val="24"/>
          <w:lang w:eastAsia="ru-RU"/>
        </w:rPr>
        <w:t>.</w:t>
      </w:r>
    </w:p>
    <w:p w:rsidR="006A14F7" w:rsidRPr="006A14F7" w:rsidRDefault="005B2B41" w:rsidP="002D521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w:t>
      </w:r>
      <w:r w:rsidR="006A14F7" w:rsidRPr="006A14F7">
        <w:rPr>
          <w:rFonts w:ascii="Times New Roman" w:eastAsia="Times New Roman" w:hAnsi="Times New Roman" w:cs="Times New Roman"/>
          <w:sz w:val="24"/>
          <w:szCs w:val="24"/>
          <w:lang w:eastAsia="ru-RU"/>
        </w:rPr>
        <w:t xml:space="preserve">. </w:t>
      </w:r>
      <w:r w:rsidR="006A14F7" w:rsidRPr="006A14F7">
        <w:rPr>
          <w:rFonts w:ascii="Times New Roman" w:eastAsia="Times New Roman" w:hAnsi="Times New Roman" w:cs="Times New Roman" w:hint="eastAsia"/>
          <w:sz w:val="24"/>
          <w:szCs w:val="24"/>
          <w:lang w:eastAsia="ru-RU"/>
        </w:rPr>
        <w:t>При</w:t>
      </w:r>
      <w:r w:rsidR="006A14F7" w:rsidRPr="006A14F7">
        <w:rPr>
          <w:rFonts w:ascii="Times New Roman" w:eastAsia="Times New Roman" w:hAnsi="Times New Roman" w:cs="Times New Roman"/>
          <w:sz w:val="24"/>
          <w:szCs w:val="24"/>
          <w:lang w:eastAsia="ru-RU"/>
        </w:rPr>
        <w:t xml:space="preserve"> </w:t>
      </w:r>
      <w:r w:rsidR="006A14F7" w:rsidRPr="006A14F7">
        <w:rPr>
          <w:rFonts w:ascii="Times New Roman" w:eastAsia="Times New Roman" w:hAnsi="Times New Roman" w:cs="Times New Roman" w:hint="eastAsia"/>
          <w:sz w:val="24"/>
          <w:szCs w:val="24"/>
          <w:lang w:eastAsia="ru-RU"/>
        </w:rPr>
        <w:t>необходимости</w:t>
      </w:r>
      <w:r w:rsidR="006A14F7" w:rsidRPr="006A14F7">
        <w:rPr>
          <w:rFonts w:ascii="Times New Roman" w:eastAsia="Times New Roman" w:hAnsi="Times New Roman" w:cs="Times New Roman"/>
          <w:sz w:val="24"/>
          <w:szCs w:val="24"/>
          <w:lang w:eastAsia="ru-RU"/>
        </w:rPr>
        <w:t xml:space="preserve"> </w:t>
      </w:r>
      <w:r w:rsidR="006A14F7" w:rsidRPr="006A14F7">
        <w:rPr>
          <w:rFonts w:ascii="Times New Roman" w:eastAsia="Times New Roman" w:hAnsi="Times New Roman" w:cs="Times New Roman" w:hint="eastAsia"/>
          <w:sz w:val="24"/>
          <w:szCs w:val="24"/>
          <w:lang w:eastAsia="ru-RU"/>
        </w:rPr>
        <w:t>—</w:t>
      </w:r>
      <w:r w:rsidR="006A14F7" w:rsidRPr="006A14F7">
        <w:rPr>
          <w:rFonts w:ascii="Times New Roman" w:eastAsia="Times New Roman" w:hAnsi="Times New Roman" w:cs="Times New Roman"/>
          <w:sz w:val="24"/>
          <w:szCs w:val="24"/>
          <w:lang w:eastAsia="ru-RU"/>
        </w:rPr>
        <w:t xml:space="preserve"> </w:t>
      </w:r>
      <w:r w:rsidR="006A14F7" w:rsidRPr="006A14F7">
        <w:rPr>
          <w:rFonts w:ascii="Times New Roman" w:eastAsia="Times New Roman" w:hAnsi="Times New Roman" w:cs="Times New Roman" w:hint="eastAsia"/>
          <w:sz w:val="24"/>
          <w:szCs w:val="24"/>
          <w:lang w:eastAsia="ru-RU"/>
        </w:rPr>
        <w:t>анестезиологическое</w:t>
      </w:r>
      <w:r w:rsidR="006A14F7" w:rsidRPr="006A14F7">
        <w:rPr>
          <w:rFonts w:ascii="Times New Roman" w:eastAsia="Times New Roman" w:hAnsi="Times New Roman" w:cs="Times New Roman"/>
          <w:sz w:val="24"/>
          <w:szCs w:val="24"/>
          <w:lang w:eastAsia="ru-RU"/>
        </w:rPr>
        <w:t xml:space="preserve"> </w:t>
      </w:r>
      <w:r w:rsidR="006A14F7" w:rsidRPr="006A14F7">
        <w:rPr>
          <w:rFonts w:ascii="Times New Roman" w:eastAsia="Times New Roman" w:hAnsi="Times New Roman" w:cs="Times New Roman" w:hint="eastAsia"/>
          <w:sz w:val="24"/>
          <w:szCs w:val="24"/>
          <w:lang w:eastAsia="ru-RU"/>
        </w:rPr>
        <w:t>обеспечение</w:t>
      </w:r>
      <w:r w:rsidR="006A14F7" w:rsidRPr="006A14F7">
        <w:rPr>
          <w:rFonts w:ascii="Times New Roman" w:eastAsia="Times New Roman" w:hAnsi="Times New Roman" w:cs="Times New Roman"/>
          <w:sz w:val="24"/>
          <w:szCs w:val="24"/>
          <w:lang w:eastAsia="ru-RU"/>
        </w:rPr>
        <w:t xml:space="preserve">, </w:t>
      </w:r>
      <w:r w:rsidR="006A14F7" w:rsidRPr="006A14F7">
        <w:rPr>
          <w:rFonts w:ascii="Times New Roman" w:eastAsia="Times New Roman" w:hAnsi="Times New Roman" w:cs="Times New Roman" w:hint="eastAsia"/>
          <w:sz w:val="24"/>
          <w:szCs w:val="24"/>
          <w:lang w:eastAsia="ru-RU"/>
        </w:rPr>
        <w:t>лучше</w:t>
      </w:r>
      <w:r w:rsidR="006A14F7" w:rsidRPr="006A14F7">
        <w:rPr>
          <w:rFonts w:ascii="Times New Roman" w:eastAsia="Times New Roman" w:hAnsi="Times New Roman" w:cs="Times New Roman"/>
          <w:sz w:val="24"/>
          <w:szCs w:val="24"/>
          <w:lang w:eastAsia="ru-RU"/>
        </w:rPr>
        <w:t xml:space="preserve"> </w:t>
      </w:r>
      <w:r w:rsidR="006A14F7" w:rsidRPr="006A14F7">
        <w:rPr>
          <w:rFonts w:ascii="Times New Roman" w:eastAsia="Times New Roman" w:hAnsi="Times New Roman" w:cs="Times New Roman" w:hint="eastAsia"/>
          <w:sz w:val="24"/>
          <w:szCs w:val="24"/>
          <w:lang w:eastAsia="ru-RU"/>
        </w:rPr>
        <w:t>кетамин</w:t>
      </w:r>
      <w:r w:rsidR="006A14F7" w:rsidRPr="006A14F7">
        <w:rPr>
          <w:rFonts w:ascii="Times New Roman" w:eastAsia="Times New Roman" w:hAnsi="Times New Roman" w:cs="Times New Roman"/>
          <w:sz w:val="24"/>
          <w:szCs w:val="24"/>
          <w:lang w:eastAsia="ru-RU"/>
        </w:rPr>
        <w:t xml:space="preserve"> (</w:t>
      </w:r>
      <w:r w:rsidR="006A14F7" w:rsidRPr="006A14F7">
        <w:rPr>
          <w:rFonts w:ascii="Times New Roman" w:eastAsia="Times New Roman" w:hAnsi="Times New Roman" w:cs="Times New Roman" w:hint="eastAsia"/>
          <w:sz w:val="24"/>
          <w:szCs w:val="24"/>
          <w:lang w:eastAsia="ru-RU"/>
        </w:rPr>
        <w:t>кеталар</w:t>
      </w:r>
      <w:r w:rsidR="006A14F7" w:rsidRPr="006A14F7">
        <w:rPr>
          <w:rFonts w:ascii="Times New Roman" w:eastAsia="Times New Roman" w:hAnsi="Times New Roman" w:cs="Times New Roman"/>
          <w:sz w:val="24"/>
          <w:szCs w:val="24"/>
          <w:lang w:eastAsia="ru-RU"/>
        </w:rPr>
        <w:t xml:space="preserve">, </w:t>
      </w:r>
      <w:r w:rsidR="006A14F7" w:rsidRPr="006A14F7">
        <w:rPr>
          <w:rFonts w:ascii="Times New Roman" w:eastAsia="Times New Roman" w:hAnsi="Times New Roman" w:cs="Times New Roman" w:hint="eastAsia"/>
          <w:sz w:val="24"/>
          <w:szCs w:val="24"/>
          <w:lang w:eastAsia="ru-RU"/>
        </w:rPr>
        <w:t>калипсол</w:t>
      </w:r>
      <w:r w:rsidR="006A14F7" w:rsidRPr="006A14F7">
        <w:rPr>
          <w:rFonts w:ascii="Times New Roman" w:eastAsia="Times New Roman" w:hAnsi="Times New Roman" w:cs="Times New Roman"/>
          <w:sz w:val="24"/>
          <w:szCs w:val="24"/>
          <w:lang w:eastAsia="ru-RU"/>
        </w:rPr>
        <w:t xml:space="preserve">) </w:t>
      </w:r>
      <w:r w:rsidR="006A14F7" w:rsidRPr="006A14F7">
        <w:rPr>
          <w:rFonts w:ascii="Times New Roman" w:eastAsia="Times New Roman" w:hAnsi="Times New Roman" w:cs="Times New Roman" w:hint="eastAsia"/>
          <w:sz w:val="24"/>
          <w:szCs w:val="24"/>
          <w:lang w:eastAsia="ru-RU"/>
        </w:rPr>
        <w:t>в</w:t>
      </w:r>
      <w:r w:rsidR="006A14F7" w:rsidRPr="006A14F7">
        <w:rPr>
          <w:rFonts w:ascii="Times New Roman" w:eastAsia="Times New Roman" w:hAnsi="Times New Roman" w:cs="Times New Roman"/>
          <w:sz w:val="24"/>
          <w:szCs w:val="24"/>
          <w:lang w:eastAsia="ru-RU"/>
        </w:rPr>
        <w:t xml:space="preserve"> </w:t>
      </w:r>
      <w:r w:rsidR="006A14F7" w:rsidRPr="006A14F7">
        <w:rPr>
          <w:rFonts w:ascii="Times New Roman" w:eastAsia="Times New Roman" w:hAnsi="Times New Roman" w:cs="Times New Roman" w:hint="eastAsia"/>
          <w:sz w:val="24"/>
          <w:szCs w:val="24"/>
          <w:lang w:eastAsia="ru-RU"/>
        </w:rPr>
        <w:t>дозе</w:t>
      </w:r>
      <w:r w:rsidR="006A14F7" w:rsidRPr="006A14F7">
        <w:rPr>
          <w:rFonts w:ascii="Times New Roman" w:eastAsia="Times New Roman" w:hAnsi="Times New Roman" w:cs="Times New Roman"/>
          <w:sz w:val="24"/>
          <w:szCs w:val="24"/>
          <w:lang w:eastAsia="ru-RU"/>
        </w:rPr>
        <w:t xml:space="preserve"> 3-5 </w:t>
      </w:r>
      <w:r w:rsidR="006A14F7" w:rsidRPr="006A14F7">
        <w:rPr>
          <w:rFonts w:ascii="Times New Roman" w:eastAsia="Times New Roman" w:hAnsi="Times New Roman" w:cs="Times New Roman" w:hint="eastAsia"/>
          <w:sz w:val="24"/>
          <w:szCs w:val="24"/>
          <w:lang w:eastAsia="ru-RU"/>
        </w:rPr>
        <w:t>мг</w:t>
      </w:r>
      <w:r w:rsidR="006A14F7" w:rsidRPr="006A14F7">
        <w:rPr>
          <w:rFonts w:ascii="Times New Roman" w:eastAsia="Times New Roman" w:hAnsi="Times New Roman" w:cs="Times New Roman"/>
          <w:sz w:val="24"/>
          <w:szCs w:val="24"/>
          <w:lang w:eastAsia="ru-RU"/>
        </w:rPr>
        <w:t>/</w:t>
      </w:r>
      <w:r w:rsidR="006A14F7" w:rsidRPr="006A14F7">
        <w:rPr>
          <w:rFonts w:ascii="Times New Roman" w:eastAsia="Times New Roman" w:hAnsi="Times New Roman" w:cs="Times New Roman" w:hint="eastAsia"/>
          <w:sz w:val="24"/>
          <w:szCs w:val="24"/>
          <w:lang w:eastAsia="ru-RU"/>
        </w:rPr>
        <w:t>кг</w:t>
      </w:r>
      <w:r w:rsidR="006A14F7" w:rsidRPr="006A14F7">
        <w:rPr>
          <w:rFonts w:ascii="Times New Roman" w:eastAsia="Times New Roman" w:hAnsi="Times New Roman" w:cs="Times New Roman"/>
          <w:sz w:val="24"/>
          <w:szCs w:val="24"/>
          <w:lang w:eastAsia="ru-RU"/>
        </w:rPr>
        <w:t xml:space="preserve"> </w:t>
      </w:r>
      <w:r w:rsidR="006A14F7" w:rsidRPr="006A14F7">
        <w:rPr>
          <w:rFonts w:ascii="Times New Roman" w:eastAsia="Times New Roman" w:hAnsi="Times New Roman" w:cs="Times New Roman" w:hint="eastAsia"/>
          <w:sz w:val="24"/>
          <w:szCs w:val="24"/>
          <w:lang w:eastAsia="ru-RU"/>
        </w:rPr>
        <w:t>внутривенно</w:t>
      </w:r>
      <w:r w:rsidR="006A14F7" w:rsidRPr="006A14F7">
        <w:rPr>
          <w:rFonts w:ascii="Times New Roman" w:eastAsia="Times New Roman" w:hAnsi="Times New Roman" w:cs="Times New Roman"/>
          <w:sz w:val="24"/>
          <w:szCs w:val="24"/>
          <w:lang w:eastAsia="ru-RU"/>
        </w:rPr>
        <w:t>.</w:t>
      </w:r>
    </w:p>
    <w:p w:rsidR="006A14F7" w:rsidRPr="006A14F7" w:rsidRDefault="006A14F7" w:rsidP="002D5218">
      <w:pPr>
        <w:spacing w:after="0" w:line="240" w:lineRule="auto"/>
        <w:jc w:val="both"/>
        <w:rPr>
          <w:rFonts w:ascii="Times New Roman" w:eastAsia="Times New Roman" w:hAnsi="Times New Roman" w:cs="Times New Roman"/>
          <w:sz w:val="24"/>
          <w:szCs w:val="24"/>
          <w:lang w:eastAsia="ru-RU"/>
        </w:rPr>
      </w:pPr>
      <w:r w:rsidRPr="006A14F7">
        <w:rPr>
          <w:rFonts w:ascii="Times New Roman" w:eastAsia="Times New Roman" w:hAnsi="Times New Roman" w:cs="Times New Roman"/>
          <w:sz w:val="24"/>
          <w:szCs w:val="24"/>
          <w:lang w:eastAsia="ru-RU"/>
        </w:rPr>
        <w:t>1</w:t>
      </w:r>
      <w:r w:rsidR="005B2B41">
        <w:rPr>
          <w:rFonts w:ascii="Times New Roman" w:eastAsia="Times New Roman" w:hAnsi="Times New Roman" w:cs="Times New Roman"/>
          <w:sz w:val="24"/>
          <w:szCs w:val="24"/>
          <w:lang w:eastAsia="ru-RU"/>
        </w:rPr>
        <w:t>0</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Экстренная</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госпитализация</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в</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положении</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Тренделенбурга</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в</w:t>
      </w:r>
      <w:r w:rsidR="005B06ED">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специализированный</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стационар</w:t>
      </w:r>
      <w:r w:rsidRPr="006A14F7">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или</w:t>
      </w:r>
      <w:r w:rsidRPr="006A14F7">
        <w:rPr>
          <w:rFonts w:ascii="Times New Roman" w:eastAsia="Times New Roman" w:hAnsi="Times New Roman" w:cs="Times New Roman"/>
          <w:sz w:val="24"/>
          <w:szCs w:val="24"/>
          <w:lang w:eastAsia="ru-RU"/>
        </w:rPr>
        <w:t xml:space="preserve"> </w:t>
      </w:r>
      <w:r w:rsidR="00604B36" w:rsidRPr="00251431">
        <w:rPr>
          <w:rFonts w:ascii="Times New Roman" w:eastAsia="Times New Roman" w:hAnsi="Times New Roman" w:cs="Times New Roman"/>
          <w:sz w:val="24"/>
          <w:szCs w:val="24"/>
          <w:lang w:eastAsia="ru-RU"/>
        </w:rPr>
        <w:t>СтОСМП</w:t>
      </w:r>
      <w:r w:rsidR="00604B36">
        <w:rPr>
          <w:rFonts w:ascii="Times New Roman" w:eastAsia="Times New Roman" w:hAnsi="Times New Roman" w:cs="Times New Roman"/>
          <w:sz w:val="24"/>
          <w:szCs w:val="24"/>
          <w:lang w:eastAsia="ru-RU"/>
        </w:rPr>
        <w:t xml:space="preserve">, </w:t>
      </w:r>
      <w:r w:rsidRPr="006A14F7">
        <w:rPr>
          <w:rFonts w:ascii="Times New Roman" w:eastAsia="Times New Roman" w:hAnsi="Times New Roman" w:cs="Times New Roman" w:hint="eastAsia"/>
          <w:sz w:val="24"/>
          <w:szCs w:val="24"/>
          <w:lang w:eastAsia="ru-RU"/>
        </w:rPr>
        <w:t>ОИТ</w:t>
      </w:r>
      <w:r w:rsidR="00AC56F8">
        <w:rPr>
          <w:rFonts w:ascii="Times New Roman" w:eastAsia="Times New Roman" w:hAnsi="Times New Roman" w:cs="Times New Roman"/>
          <w:sz w:val="24"/>
          <w:szCs w:val="24"/>
          <w:lang w:eastAsia="ru-RU"/>
        </w:rPr>
        <w:t xml:space="preserve"> </w:t>
      </w:r>
      <w:r w:rsidR="00AC56F8" w:rsidRPr="00447DF6">
        <w:rPr>
          <w:rFonts w:ascii="Times New Roman" w:eastAsia="Times New Roman" w:hAnsi="Times New Roman" w:cs="Times New Roman"/>
          <w:sz w:val="24"/>
          <w:szCs w:val="24"/>
          <w:lang w:eastAsia="ru-RU"/>
        </w:rPr>
        <w:t>[</w:t>
      </w:r>
      <w:r w:rsidR="00AC56F8">
        <w:rPr>
          <w:rFonts w:ascii="Times New Roman" w:eastAsia="Times New Roman" w:hAnsi="Times New Roman" w:cs="Times New Roman"/>
          <w:sz w:val="24"/>
          <w:szCs w:val="24"/>
          <w:lang w:eastAsia="ru-RU"/>
        </w:rPr>
        <w:t>23</w:t>
      </w:r>
      <w:r w:rsidR="00AC56F8" w:rsidRPr="00447DF6">
        <w:rPr>
          <w:rFonts w:ascii="Times New Roman" w:eastAsia="Times New Roman" w:hAnsi="Times New Roman" w:cs="Times New Roman"/>
          <w:sz w:val="24"/>
          <w:szCs w:val="24"/>
          <w:lang w:eastAsia="ru-RU"/>
        </w:rPr>
        <w:t>]</w:t>
      </w:r>
      <w:r w:rsidR="00AC56F8" w:rsidRPr="006A14F7">
        <w:rPr>
          <w:rFonts w:ascii="Times New Roman" w:eastAsia="Times New Roman" w:hAnsi="Times New Roman" w:cs="Times New Roman"/>
          <w:sz w:val="24"/>
          <w:szCs w:val="24"/>
          <w:lang w:eastAsia="ru-RU"/>
        </w:rPr>
        <w:t>.</w:t>
      </w:r>
    </w:p>
    <w:p w:rsidR="00805A20" w:rsidRDefault="001A742E" w:rsidP="002D5218">
      <w:pPr>
        <w:tabs>
          <w:tab w:val="left" w:pos="6630"/>
        </w:tabs>
        <w:spacing w:after="0" w:line="24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ab/>
      </w:r>
    </w:p>
    <w:p w:rsidR="0084538C" w:rsidRPr="0084538C" w:rsidRDefault="0084538C" w:rsidP="002D5218">
      <w:pPr>
        <w:spacing w:after="0" w:line="240" w:lineRule="auto"/>
        <w:ind w:firstLine="709"/>
        <w:jc w:val="both"/>
        <w:rPr>
          <w:rFonts w:ascii="Times New Roman" w:eastAsia="Times New Roman" w:hAnsi="Times New Roman" w:cs="Times New Roman"/>
          <w:sz w:val="24"/>
          <w:szCs w:val="24"/>
          <w:lang w:eastAsia="ru-RU"/>
        </w:rPr>
      </w:pPr>
      <w:r w:rsidRPr="0084538C">
        <w:rPr>
          <w:rFonts w:ascii="Times New Roman" w:hAnsi="Times New Roman" w:cs="Times New Roman"/>
          <w:b/>
          <w:sz w:val="24"/>
          <w:szCs w:val="24"/>
        </w:rPr>
        <w:t>Что нельзя делать</w:t>
      </w:r>
    </w:p>
    <w:p w:rsidR="00F97AF2" w:rsidRDefault="00F97AF2" w:rsidP="002D5218">
      <w:pPr>
        <w:spacing w:after="0" w:line="240" w:lineRule="auto"/>
        <w:ind w:firstLine="709"/>
        <w:jc w:val="both"/>
        <w:rPr>
          <w:rFonts w:ascii="Times New Roman" w:eastAsia="Times New Roman" w:hAnsi="Times New Roman" w:cs="Times New Roman"/>
          <w:sz w:val="24"/>
          <w:szCs w:val="24"/>
          <w:lang w:eastAsia="ru-RU"/>
        </w:rPr>
      </w:pPr>
    </w:p>
    <w:p w:rsidR="00BE30E5" w:rsidRDefault="00557432"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B36182">
        <w:rPr>
          <w:rFonts w:ascii="Times New Roman" w:eastAsia="Times New Roman" w:hAnsi="Times New Roman" w:cs="Times New Roman"/>
          <w:sz w:val="24"/>
          <w:szCs w:val="24"/>
          <w:lang w:eastAsia="ru-RU"/>
        </w:rPr>
        <w:t xml:space="preserve">ри обмороке </w:t>
      </w:r>
      <w:r>
        <w:rPr>
          <w:rFonts w:ascii="Times New Roman" w:eastAsia="Times New Roman" w:hAnsi="Times New Roman" w:cs="Times New Roman"/>
          <w:sz w:val="24"/>
          <w:szCs w:val="24"/>
          <w:lang w:eastAsia="ru-RU"/>
        </w:rPr>
        <w:t>н</w:t>
      </w:r>
      <w:r w:rsidR="00B36182" w:rsidRPr="00B36182">
        <w:rPr>
          <w:rFonts w:ascii="Times New Roman" w:eastAsia="Times New Roman" w:hAnsi="Times New Roman" w:cs="Times New Roman"/>
          <w:sz w:val="24"/>
          <w:szCs w:val="24"/>
          <w:lang w:eastAsia="ru-RU"/>
        </w:rPr>
        <w:t>е нужно хлопать больного по щекам, брызгать водой или подносить к его носу флакон с нашатырным спиртом.</w:t>
      </w:r>
      <w:r w:rsidR="00CE22E0" w:rsidRPr="00CE22E0">
        <w:rPr>
          <w:rFonts w:ascii="Times New Roman" w:eastAsia="Times New Roman" w:hAnsi="Times New Roman" w:cs="Times New Roman"/>
          <w:sz w:val="24"/>
          <w:szCs w:val="24"/>
          <w:lang w:eastAsia="ru-RU"/>
        </w:rPr>
        <w:t xml:space="preserve"> Ни в коем случае не поднимать ребенка горизонтально.</w:t>
      </w:r>
      <w:r w:rsidR="001F2A28">
        <w:rPr>
          <w:rFonts w:ascii="Times New Roman" w:eastAsia="Times New Roman" w:hAnsi="Times New Roman" w:cs="Times New Roman"/>
          <w:sz w:val="24"/>
          <w:szCs w:val="24"/>
          <w:lang w:eastAsia="ru-RU"/>
        </w:rPr>
        <w:t xml:space="preserve"> </w:t>
      </w:r>
      <w:r w:rsidR="00CE22E0" w:rsidRPr="00CE22E0">
        <w:rPr>
          <w:rFonts w:ascii="Times New Roman" w:eastAsia="Times New Roman" w:hAnsi="Times New Roman" w:cs="Times New Roman"/>
          <w:sz w:val="24"/>
          <w:szCs w:val="24"/>
          <w:lang w:eastAsia="ru-RU"/>
        </w:rPr>
        <w:t>Следить за тем, чтобы его голова находилась ниже уровня тела</w:t>
      </w:r>
      <w:r w:rsidR="00DC1DB9">
        <w:rPr>
          <w:rFonts w:ascii="Times New Roman" w:eastAsia="Times New Roman" w:hAnsi="Times New Roman" w:cs="Times New Roman"/>
          <w:sz w:val="24"/>
          <w:szCs w:val="24"/>
          <w:lang w:eastAsia="ru-RU"/>
        </w:rPr>
        <w:t>.</w:t>
      </w:r>
    </w:p>
    <w:p w:rsidR="00B36182" w:rsidRDefault="00BE30E5" w:rsidP="002D5218">
      <w:pPr>
        <w:spacing w:after="0" w:line="240" w:lineRule="auto"/>
        <w:ind w:firstLine="709"/>
        <w:jc w:val="both"/>
        <w:rPr>
          <w:rFonts w:ascii="Times New Roman" w:eastAsia="Times New Roman" w:hAnsi="Times New Roman" w:cs="Times New Roman"/>
          <w:sz w:val="24"/>
          <w:szCs w:val="24"/>
          <w:lang w:eastAsia="ru-RU"/>
        </w:rPr>
      </w:pPr>
      <w:r w:rsidRPr="00BE30E5">
        <w:rPr>
          <w:rFonts w:ascii="Times New Roman" w:eastAsia="Times New Roman" w:hAnsi="Times New Roman" w:cs="Times New Roman"/>
          <w:sz w:val="24"/>
          <w:szCs w:val="24"/>
          <w:lang w:eastAsia="ru-RU"/>
        </w:rPr>
        <w:t>Если человек находится в бессознательном состоянии, то ему нельзя давать медикаменты и питье. Категорически запрещается прием таких препаратов, как валидол, валокордин, корвалол, но-шпа, нитроглицерин, т.к. все они расширяют сосуды.</w:t>
      </w:r>
      <w:r w:rsidR="00CE22E0" w:rsidRPr="00CE22E0">
        <w:rPr>
          <w:rFonts w:ascii="Times New Roman" w:eastAsia="Times New Roman" w:hAnsi="Times New Roman" w:cs="Times New Roman"/>
          <w:sz w:val="24"/>
          <w:szCs w:val="24"/>
          <w:lang w:eastAsia="ru-RU"/>
        </w:rPr>
        <w:br/>
      </w:r>
      <w:r w:rsidR="00DC1DB9">
        <w:rPr>
          <w:rFonts w:ascii="Times New Roman" w:eastAsia="Times New Roman" w:hAnsi="Times New Roman" w:cs="Times New Roman"/>
          <w:sz w:val="24"/>
          <w:szCs w:val="24"/>
          <w:lang w:eastAsia="ru-RU"/>
        </w:rPr>
        <w:t xml:space="preserve">Нельзя </w:t>
      </w:r>
      <w:r w:rsidR="00B36182" w:rsidRPr="00B36182">
        <w:rPr>
          <w:rFonts w:ascii="Times New Roman" w:eastAsia="Times New Roman" w:hAnsi="Times New Roman" w:cs="Times New Roman"/>
          <w:sz w:val="24"/>
          <w:szCs w:val="24"/>
          <w:lang w:eastAsia="ru-RU"/>
        </w:rPr>
        <w:t>переносить получившего травму без предварительного надежного шинирования;</w:t>
      </w:r>
      <w:r w:rsidR="00BC4E13">
        <w:rPr>
          <w:rFonts w:ascii="Times New Roman" w:eastAsia="Times New Roman" w:hAnsi="Times New Roman" w:cs="Times New Roman"/>
          <w:sz w:val="24"/>
          <w:szCs w:val="24"/>
          <w:lang w:eastAsia="ru-RU"/>
        </w:rPr>
        <w:t xml:space="preserve"> с</w:t>
      </w:r>
      <w:r w:rsidR="00B36182" w:rsidRPr="00B36182">
        <w:rPr>
          <w:rFonts w:ascii="Times New Roman" w:eastAsia="Times New Roman" w:hAnsi="Times New Roman" w:cs="Times New Roman"/>
          <w:sz w:val="24"/>
          <w:szCs w:val="24"/>
          <w:lang w:eastAsia="ru-RU"/>
        </w:rPr>
        <w:t>нимать прилипшую к коже после ожога одежду;</w:t>
      </w:r>
      <w:r w:rsidR="00FC39D4">
        <w:rPr>
          <w:rFonts w:ascii="Times New Roman" w:eastAsia="Times New Roman" w:hAnsi="Times New Roman" w:cs="Times New Roman"/>
          <w:sz w:val="24"/>
          <w:szCs w:val="24"/>
          <w:lang w:eastAsia="ru-RU"/>
        </w:rPr>
        <w:t xml:space="preserve"> </w:t>
      </w:r>
      <w:r w:rsidR="00B36182" w:rsidRPr="00B36182">
        <w:rPr>
          <w:rFonts w:ascii="Times New Roman" w:eastAsia="Times New Roman" w:hAnsi="Times New Roman" w:cs="Times New Roman"/>
          <w:sz w:val="24"/>
          <w:szCs w:val="24"/>
          <w:lang w:eastAsia="ru-RU"/>
        </w:rPr>
        <w:t>давать пить при жалобах на боль в животе, то есть при возможной травме брюшной полости.</w:t>
      </w:r>
    </w:p>
    <w:p w:rsidR="0091590D" w:rsidRPr="00B36182" w:rsidRDefault="0091590D" w:rsidP="002D5218">
      <w:pPr>
        <w:spacing w:after="0" w:line="240" w:lineRule="auto"/>
        <w:ind w:firstLine="709"/>
        <w:jc w:val="both"/>
        <w:rPr>
          <w:rFonts w:ascii="Times New Roman" w:eastAsia="Times New Roman" w:hAnsi="Times New Roman" w:cs="Times New Roman"/>
          <w:sz w:val="24"/>
          <w:szCs w:val="24"/>
          <w:lang w:eastAsia="ru-RU"/>
        </w:rPr>
      </w:pPr>
      <w:r w:rsidRPr="0091590D">
        <w:rPr>
          <w:rFonts w:ascii="Times New Roman" w:eastAsia="Times New Roman" w:hAnsi="Times New Roman" w:cs="Times New Roman"/>
          <w:sz w:val="24"/>
          <w:szCs w:val="24"/>
          <w:lang w:eastAsia="ru-RU"/>
        </w:rPr>
        <w:t>Пострадавший в состоянии травматического шока нетранспортабелен. Операция ему выполняется только по жизненным показаниям — остановка наружного или внутреннего кровотечения; трахеостомия при механической обструкции дыхательных путей.</w:t>
      </w:r>
    </w:p>
    <w:p w:rsidR="00F349B8" w:rsidRPr="001A742E" w:rsidRDefault="00F349B8" w:rsidP="002D5218">
      <w:pPr>
        <w:spacing w:before="240" w:after="0" w:line="240" w:lineRule="auto"/>
        <w:jc w:val="both"/>
        <w:rPr>
          <w:rFonts w:ascii="Times New Roman" w:eastAsia="Times New Roman" w:hAnsi="Times New Roman" w:cs="Times New Roman"/>
          <w:b/>
          <w:sz w:val="24"/>
          <w:szCs w:val="24"/>
          <w:lang w:eastAsia="ru-RU"/>
        </w:rPr>
      </w:pPr>
      <w:r w:rsidRPr="001A742E">
        <w:rPr>
          <w:rFonts w:ascii="Times New Roman" w:eastAsia="Times New Roman" w:hAnsi="Times New Roman" w:cs="Times New Roman"/>
          <w:b/>
          <w:sz w:val="24"/>
          <w:szCs w:val="24"/>
          <w:lang w:eastAsia="ru-RU"/>
        </w:rPr>
        <w:t>Дальнейшее ведение пациента</w:t>
      </w:r>
      <w:r w:rsidR="001A742E" w:rsidRPr="001A742E">
        <w:rPr>
          <w:rFonts w:ascii="Times New Roman" w:eastAsia="Times New Roman" w:hAnsi="Times New Roman" w:cs="Times New Roman"/>
          <w:b/>
          <w:sz w:val="24"/>
          <w:szCs w:val="24"/>
          <w:lang w:eastAsia="ru-RU"/>
        </w:rPr>
        <w:t>.</w:t>
      </w:r>
    </w:p>
    <w:p w:rsidR="00F349B8" w:rsidRPr="007D6BDD" w:rsidRDefault="00F349B8" w:rsidP="002D5218">
      <w:pPr>
        <w:spacing w:before="240" w:after="0" w:line="240" w:lineRule="auto"/>
        <w:jc w:val="both"/>
        <w:rPr>
          <w:rFonts w:ascii="Times New Roman" w:eastAsia="Times New Roman" w:hAnsi="Times New Roman" w:cs="Times New Roman"/>
          <w:i/>
          <w:sz w:val="24"/>
          <w:szCs w:val="24"/>
          <w:lang w:eastAsia="ru-RU"/>
        </w:rPr>
      </w:pPr>
      <w:r w:rsidRPr="007D6BDD">
        <w:rPr>
          <w:rFonts w:ascii="Times New Roman" w:eastAsia="Times New Roman" w:hAnsi="Times New Roman" w:cs="Times New Roman"/>
          <w:i/>
          <w:sz w:val="24"/>
          <w:szCs w:val="24"/>
          <w:lang w:eastAsia="ru-RU"/>
        </w:rPr>
        <w:t>Показани</w:t>
      </w:r>
      <w:r w:rsidR="002A17F1" w:rsidRPr="007D6BDD">
        <w:rPr>
          <w:rFonts w:ascii="Times New Roman" w:eastAsia="Times New Roman" w:hAnsi="Times New Roman" w:cs="Times New Roman"/>
          <w:i/>
          <w:sz w:val="24"/>
          <w:szCs w:val="24"/>
          <w:lang w:eastAsia="ru-RU"/>
        </w:rPr>
        <w:t xml:space="preserve">я к </w:t>
      </w:r>
      <w:r w:rsidR="00F748B7">
        <w:rPr>
          <w:rFonts w:ascii="Times New Roman" w:eastAsia="Times New Roman" w:hAnsi="Times New Roman" w:cs="Times New Roman"/>
          <w:i/>
          <w:sz w:val="24"/>
          <w:szCs w:val="24"/>
          <w:lang w:eastAsia="ru-RU"/>
        </w:rPr>
        <w:t>доставке в стационар</w:t>
      </w:r>
      <w:r w:rsidR="002A17F1" w:rsidRPr="007D6BDD">
        <w:rPr>
          <w:rFonts w:ascii="Times New Roman" w:eastAsia="Times New Roman" w:hAnsi="Times New Roman" w:cs="Times New Roman"/>
          <w:i/>
          <w:sz w:val="24"/>
          <w:szCs w:val="24"/>
          <w:lang w:eastAsia="ru-RU"/>
        </w:rPr>
        <w:t xml:space="preserve"> при обмороке (оптимально ребенка после оказания догоспитальной </w:t>
      </w:r>
      <w:r w:rsidR="00DE1F18" w:rsidRPr="007D6BDD">
        <w:rPr>
          <w:rFonts w:ascii="Times New Roman" w:eastAsia="Times New Roman" w:hAnsi="Times New Roman" w:cs="Times New Roman"/>
          <w:i/>
          <w:sz w:val="24"/>
          <w:szCs w:val="24"/>
          <w:lang w:eastAsia="ru-RU"/>
        </w:rPr>
        <w:t xml:space="preserve">скорой </w:t>
      </w:r>
      <w:r w:rsidR="002A17F1" w:rsidRPr="007D6BDD">
        <w:rPr>
          <w:rFonts w:ascii="Times New Roman" w:eastAsia="Times New Roman" w:hAnsi="Times New Roman" w:cs="Times New Roman"/>
          <w:i/>
          <w:sz w:val="24"/>
          <w:szCs w:val="24"/>
          <w:lang w:eastAsia="ru-RU"/>
        </w:rPr>
        <w:t>помощи и устранения обморока госпитализировать в специализированный стационар для углубленного обследования)</w:t>
      </w:r>
    </w:p>
    <w:p w:rsidR="00F349B8" w:rsidRDefault="00F349B8" w:rsidP="002D5218">
      <w:pPr>
        <w:pStyle w:val="0"/>
        <w:numPr>
          <w:ilvl w:val="0"/>
          <w:numId w:val="10"/>
        </w:numPr>
      </w:pPr>
      <w:r>
        <w:t>отсутствие диагноза или неуверенность в его точности;</w:t>
      </w:r>
    </w:p>
    <w:p w:rsidR="00F349B8" w:rsidRDefault="00F349B8" w:rsidP="002D5218">
      <w:pPr>
        <w:pStyle w:val="0"/>
        <w:numPr>
          <w:ilvl w:val="0"/>
          <w:numId w:val="10"/>
        </w:numPr>
      </w:pPr>
      <w:r>
        <w:t>частые и длительные синкопальные состояния со стойкой артериальной гипотензией;</w:t>
      </w:r>
    </w:p>
    <w:p w:rsidR="00F349B8" w:rsidRDefault="00F349B8" w:rsidP="002D5218">
      <w:pPr>
        <w:pStyle w:val="0"/>
        <w:numPr>
          <w:ilvl w:val="0"/>
          <w:numId w:val="10"/>
        </w:numPr>
      </w:pPr>
      <w:r>
        <w:t>неэффективность проводимой терапии;</w:t>
      </w:r>
    </w:p>
    <w:p w:rsidR="00F349B8" w:rsidRDefault="00F349B8" w:rsidP="002D5218">
      <w:pPr>
        <w:pStyle w:val="0"/>
        <w:numPr>
          <w:ilvl w:val="0"/>
          <w:numId w:val="10"/>
        </w:numPr>
      </w:pPr>
      <w:r>
        <w:t>сочетание с эпилептическим синдромом;</w:t>
      </w:r>
    </w:p>
    <w:p w:rsidR="00F349B8" w:rsidRDefault="00F349B8" w:rsidP="002D5218">
      <w:pPr>
        <w:pStyle w:val="0"/>
        <w:numPr>
          <w:ilvl w:val="0"/>
          <w:numId w:val="10"/>
        </w:numPr>
      </w:pPr>
      <w:r>
        <w:t>наличие патологии сердечно-сосудистой или эндокринной системы</w:t>
      </w:r>
      <w:r w:rsidRPr="00487ED3">
        <w:rPr>
          <w:szCs w:val="24"/>
        </w:rPr>
        <w:t xml:space="preserve"> </w:t>
      </w:r>
      <w:r>
        <w:rPr>
          <w:szCs w:val="24"/>
        </w:rPr>
        <w:t>[2</w:t>
      </w:r>
      <w:r w:rsidR="008C7F55">
        <w:rPr>
          <w:szCs w:val="24"/>
        </w:rPr>
        <w:t>7</w:t>
      </w:r>
      <w:r>
        <w:rPr>
          <w:szCs w:val="24"/>
        </w:rPr>
        <w:t>].</w:t>
      </w:r>
    </w:p>
    <w:p w:rsidR="00F349B8" w:rsidRPr="007D6BDD" w:rsidRDefault="00F349B8" w:rsidP="002D5218">
      <w:pPr>
        <w:spacing w:before="240" w:after="0" w:line="240" w:lineRule="auto"/>
        <w:ind w:left="360"/>
        <w:jc w:val="both"/>
        <w:rPr>
          <w:rFonts w:ascii="Times New Roman" w:eastAsia="Times New Roman" w:hAnsi="Times New Roman" w:cs="Times New Roman"/>
          <w:i/>
          <w:sz w:val="24"/>
          <w:szCs w:val="24"/>
          <w:lang w:eastAsia="ru-RU"/>
        </w:rPr>
      </w:pPr>
      <w:r w:rsidRPr="007D6BDD">
        <w:rPr>
          <w:rFonts w:ascii="Times New Roman" w:eastAsia="Times New Roman" w:hAnsi="Times New Roman" w:cs="Times New Roman"/>
          <w:i/>
          <w:sz w:val="24"/>
          <w:szCs w:val="24"/>
          <w:lang w:eastAsia="ru-RU"/>
        </w:rPr>
        <w:t xml:space="preserve">Показания к </w:t>
      </w:r>
      <w:r w:rsidR="00F748B7">
        <w:rPr>
          <w:rFonts w:ascii="Times New Roman" w:eastAsia="Times New Roman" w:hAnsi="Times New Roman" w:cs="Times New Roman"/>
          <w:i/>
          <w:sz w:val="24"/>
          <w:szCs w:val="24"/>
          <w:lang w:eastAsia="ru-RU"/>
        </w:rPr>
        <w:t>доставке в стационар</w:t>
      </w:r>
      <w:r w:rsidR="00F748B7" w:rsidRPr="007D6BDD">
        <w:rPr>
          <w:rFonts w:ascii="Times New Roman" w:eastAsia="Times New Roman" w:hAnsi="Times New Roman" w:cs="Times New Roman"/>
          <w:i/>
          <w:sz w:val="24"/>
          <w:szCs w:val="24"/>
          <w:lang w:eastAsia="ru-RU"/>
        </w:rPr>
        <w:t xml:space="preserve"> </w:t>
      </w:r>
      <w:r w:rsidRPr="007D6BDD">
        <w:rPr>
          <w:rFonts w:ascii="Times New Roman" w:eastAsia="Times New Roman" w:hAnsi="Times New Roman" w:cs="Times New Roman"/>
          <w:i/>
          <w:sz w:val="24"/>
          <w:szCs w:val="24"/>
          <w:lang w:eastAsia="ru-RU"/>
        </w:rPr>
        <w:t>при шоке:</w:t>
      </w:r>
    </w:p>
    <w:p w:rsidR="00F349B8" w:rsidRPr="00D021E8" w:rsidRDefault="00F349B8" w:rsidP="002D5218">
      <w:pPr>
        <w:spacing w:after="0" w:line="240" w:lineRule="auto"/>
        <w:ind w:firstLine="709"/>
        <w:jc w:val="both"/>
        <w:rPr>
          <w:rFonts w:ascii="Times New Roman" w:eastAsia="Times New Roman" w:hAnsi="Times New Roman" w:cs="Times New Roman"/>
          <w:sz w:val="24"/>
          <w:szCs w:val="24"/>
          <w:lang w:eastAsia="ru-RU"/>
        </w:rPr>
      </w:pPr>
      <w:r w:rsidRPr="00D021E8">
        <w:rPr>
          <w:rFonts w:ascii="Times New Roman" w:eastAsia="Times New Roman" w:hAnsi="Times New Roman" w:cs="Times New Roman"/>
          <w:sz w:val="24"/>
          <w:szCs w:val="24"/>
          <w:lang w:eastAsia="ru-RU"/>
        </w:rPr>
        <w:t>Основная задача СМП</w:t>
      </w:r>
      <w:r>
        <w:rPr>
          <w:rFonts w:ascii="Times New Roman" w:eastAsia="Times New Roman" w:hAnsi="Times New Roman" w:cs="Times New Roman"/>
          <w:sz w:val="24"/>
          <w:szCs w:val="24"/>
          <w:lang w:eastAsia="ru-RU"/>
        </w:rPr>
        <w:t xml:space="preserve"> при любом виде шока и коллапсе </w:t>
      </w:r>
      <w:r w:rsidRPr="00D021E8">
        <w:rPr>
          <w:rFonts w:ascii="Times New Roman" w:eastAsia="Times New Roman" w:hAnsi="Times New Roman" w:cs="Times New Roman"/>
          <w:sz w:val="24"/>
          <w:szCs w:val="24"/>
          <w:lang w:eastAsia="ru-RU"/>
        </w:rPr>
        <w:t>— экс</w:t>
      </w:r>
      <w:r w:rsidRPr="00D021E8">
        <w:rPr>
          <w:rFonts w:ascii="Times New Roman" w:eastAsia="Times New Roman" w:hAnsi="Times New Roman" w:cs="Times New Roman"/>
          <w:sz w:val="24"/>
          <w:szCs w:val="24"/>
          <w:lang w:eastAsia="ru-RU"/>
        </w:rPr>
        <w:softHyphen/>
        <w:t xml:space="preserve">тренная </w:t>
      </w:r>
      <w:r w:rsidR="00F748B7">
        <w:rPr>
          <w:rFonts w:ascii="Times New Roman" w:eastAsia="Times New Roman" w:hAnsi="Times New Roman" w:cs="Times New Roman"/>
          <w:sz w:val="24"/>
          <w:szCs w:val="24"/>
          <w:lang w:eastAsia="ru-RU"/>
        </w:rPr>
        <w:t>доставка</w:t>
      </w:r>
      <w:r w:rsidRPr="00D021E8">
        <w:rPr>
          <w:rFonts w:ascii="Times New Roman" w:eastAsia="Times New Roman" w:hAnsi="Times New Roman" w:cs="Times New Roman"/>
          <w:sz w:val="24"/>
          <w:szCs w:val="24"/>
          <w:lang w:eastAsia="ru-RU"/>
        </w:rPr>
        <w:t xml:space="preserve"> больного в стационар</w:t>
      </w:r>
      <w:r w:rsidR="00657766">
        <w:rPr>
          <w:rFonts w:ascii="Times New Roman" w:eastAsia="Times New Roman" w:hAnsi="Times New Roman" w:cs="Times New Roman"/>
          <w:sz w:val="24"/>
          <w:szCs w:val="24"/>
          <w:lang w:eastAsia="ru-RU"/>
        </w:rPr>
        <w:t xml:space="preserve">. </w:t>
      </w:r>
      <w:r w:rsidRPr="00D021E8">
        <w:rPr>
          <w:rFonts w:ascii="Times New Roman" w:eastAsia="Times New Roman" w:hAnsi="Times New Roman" w:cs="Times New Roman"/>
          <w:sz w:val="24"/>
          <w:szCs w:val="24"/>
          <w:lang w:eastAsia="ru-RU"/>
        </w:rPr>
        <w:t>Следует вести мониторинг или контроль АД и ЧСС, поддерживать виталь</w:t>
      </w:r>
      <w:r w:rsidRPr="00D021E8">
        <w:rPr>
          <w:rFonts w:ascii="Times New Roman" w:eastAsia="Times New Roman" w:hAnsi="Times New Roman" w:cs="Times New Roman"/>
          <w:sz w:val="24"/>
          <w:szCs w:val="24"/>
          <w:lang w:eastAsia="ru-RU"/>
        </w:rPr>
        <w:softHyphen/>
        <w:t>ные функции (в соответствии с общереанимационными принципами).</w:t>
      </w:r>
      <w:r w:rsidR="00C5203A" w:rsidRPr="00C5203A">
        <w:rPr>
          <w:rFonts w:ascii="Times New Roman" w:eastAsia="Times New Roman" w:hAnsi="Times New Roman" w:cs="Times New Roman"/>
          <w:sz w:val="24"/>
          <w:szCs w:val="24"/>
          <w:lang w:eastAsia="ru-RU"/>
        </w:rPr>
        <w:t xml:space="preserve"> </w:t>
      </w:r>
      <w:r w:rsidR="00C5203A">
        <w:rPr>
          <w:rFonts w:ascii="Times New Roman" w:eastAsia="Times New Roman" w:hAnsi="Times New Roman" w:cs="Times New Roman"/>
          <w:sz w:val="24"/>
          <w:szCs w:val="24"/>
          <w:lang w:eastAsia="ru-RU"/>
        </w:rPr>
        <w:t>В</w:t>
      </w:r>
      <w:r w:rsidR="00C5203A" w:rsidRPr="0091590D">
        <w:rPr>
          <w:rFonts w:ascii="Times New Roman" w:eastAsia="Times New Roman" w:hAnsi="Times New Roman" w:cs="Times New Roman"/>
          <w:sz w:val="24"/>
          <w:szCs w:val="24"/>
          <w:lang w:eastAsia="ru-RU"/>
        </w:rPr>
        <w:t xml:space="preserve"> состоянии травматического шока</w:t>
      </w:r>
      <w:r w:rsidR="00C5203A">
        <w:rPr>
          <w:rFonts w:ascii="Times New Roman" w:eastAsia="Times New Roman" w:hAnsi="Times New Roman" w:cs="Times New Roman"/>
          <w:sz w:val="24"/>
          <w:szCs w:val="24"/>
          <w:lang w:eastAsia="ru-RU"/>
        </w:rPr>
        <w:t xml:space="preserve"> пациент </w:t>
      </w:r>
      <w:r w:rsidR="00C5203A" w:rsidRPr="0091590D">
        <w:rPr>
          <w:rFonts w:ascii="Times New Roman" w:eastAsia="Times New Roman" w:hAnsi="Times New Roman" w:cs="Times New Roman"/>
          <w:sz w:val="24"/>
          <w:szCs w:val="24"/>
          <w:lang w:eastAsia="ru-RU"/>
        </w:rPr>
        <w:t xml:space="preserve"> нетранспортабелен</w:t>
      </w:r>
      <w:r w:rsidR="00C5203A">
        <w:rPr>
          <w:rFonts w:ascii="Times New Roman" w:eastAsia="Times New Roman" w:hAnsi="Times New Roman" w:cs="Times New Roman"/>
          <w:sz w:val="24"/>
          <w:szCs w:val="24"/>
          <w:lang w:eastAsia="ru-RU"/>
        </w:rPr>
        <w:t>, необходима стабилизация состояния «на месте»</w:t>
      </w:r>
      <w:r w:rsidR="00C5203A" w:rsidRPr="00D021E8">
        <w:rPr>
          <w:rFonts w:ascii="Times New Roman" w:eastAsia="Times New Roman" w:hAnsi="Times New Roman" w:cs="Times New Roman"/>
          <w:sz w:val="24"/>
          <w:szCs w:val="24"/>
          <w:lang w:eastAsia="ru-RU"/>
        </w:rPr>
        <w:t>.</w:t>
      </w:r>
    </w:p>
    <w:p w:rsidR="00A932BC" w:rsidRDefault="00A932BC" w:rsidP="002D5218">
      <w:pPr>
        <w:spacing w:after="0" w:line="240" w:lineRule="auto"/>
        <w:ind w:firstLine="709"/>
        <w:jc w:val="both"/>
        <w:rPr>
          <w:rFonts w:ascii="Times New Roman" w:eastAsia="Times New Roman" w:hAnsi="Times New Roman" w:cs="Times New Roman"/>
          <w:sz w:val="24"/>
          <w:szCs w:val="24"/>
          <w:lang w:eastAsia="ru-RU"/>
        </w:rPr>
      </w:pPr>
    </w:p>
    <w:p w:rsidR="00A932BC" w:rsidRDefault="00A932BC" w:rsidP="002D5218">
      <w:pPr>
        <w:pStyle w:val="ae"/>
        <w:suppressAutoHyphens/>
        <w:spacing w:after="0" w:line="240" w:lineRule="auto"/>
        <w:ind w:right="20"/>
        <w:jc w:val="center"/>
        <w:rPr>
          <w:rStyle w:val="11"/>
          <w:b/>
          <w:color w:val="000000"/>
          <w:sz w:val="24"/>
          <w:szCs w:val="24"/>
        </w:rPr>
      </w:pPr>
      <w:r w:rsidRPr="00A932BC">
        <w:rPr>
          <w:rStyle w:val="11"/>
          <w:b/>
          <w:color w:val="000000"/>
          <w:sz w:val="24"/>
          <w:szCs w:val="24"/>
        </w:rPr>
        <w:t>ОКАЗАНИЕ СКОРОЙ МЕДИЦИНСКОЙ ПОМОЩИ НА ГОСПИТАЛЬНОМ ЭТАПЕ В СТАЦИОНАРНОМ ОТДЕЛЕНИИ СКОРОЙ МЕДИЦИНСКОЙ ПОМОЩИ (СтОСМП)</w:t>
      </w:r>
    </w:p>
    <w:p w:rsidR="007E5C36" w:rsidRPr="00A932BC" w:rsidRDefault="007E5C36" w:rsidP="002D5218">
      <w:pPr>
        <w:pStyle w:val="ae"/>
        <w:suppressAutoHyphens/>
        <w:spacing w:after="0" w:line="240" w:lineRule="auto"/>
        <w:ind w:right="20"/>
        <w:jc w:val="center"/>
        <w:rPr>
          <w:rStyle w:val="11"/>
          <w:b/>
          <w:color w:val="000000"/>
          <w:sz w:val="24"/>
          <w:szCs w:val="24"/>
        </w:rPr>
      </w:pPr>
    </w:p>
    <w:p w:rsidR="00D61F8D" w:rsidRPr="003D1F64" w:rsidRDefault="00D61F8D" w:rsidP="002D5218">
      <w:pPr>
        <w:spacing w:line="240" w:lineRule="auto"/>
        <w:ind w:firstLine="709"/>
        <w:jc w:val="both"/>
        <w:rPr>
          <w:rFonts w:ascii="Times New Roman" w:eastAsia="Times New Roman" w:hAnsi="Times New Roman" w:cs="Times New Roman"/>
          <w:b/>
          <w:sz w:val="24"/>
          <w:szCs w:val="24"/>
          <w:lang w:eastAsia="ru-RU"/>
        </w:rPr>
      </w:pPr>
      <w:r w:rsidRPr="00D61F8D">
        <w:rPr>
          <w:rFonts w:ascii="Times New Roman" w:eastAsia="Times New Roman" w:hAnsi="Times New Roman" w:cs="Times New Roman"/>
          <w:b/>
          <w:sz w:val="24"/>
          <w:szCs w:val="24"/>
          <w:lang w:eastAsia="ru-RU"/>
        </w:rPr>
        <w:t>Диагностика</w:t>
      </w:r>
      <w:r w:rsidR="003D1F64">
        <w:rPr>
          <w:rFonts w:ascii="Times New Roman" w:eastAsia="Times New Roman" w:hAnsi="Times New Roman" w:cs="Times New Roman"/>
          <w:b/>
          <w:sz w:val="24"/>
          <w:szCs w:val="24"/>
          <w:lang w:eastAsia="ru-RU"/>
        </w:rPr>
        <w:t xml:space="preserve"> (</w:t>
      </w:r>
      <w:r w:rsidR="003D1F64">
        <w:rPr>
          <w:rFonts w:ascii="Times New Roman" w:eastAsia="Times New Roman" w:hAnsi="Times New Roman" w:cs="Times New Roman"/>
          <w:b/>
          <w:sz w:val="24"/>
          <w:szCs w:val="24"/>
          <w:lang w:val="en-US" w:eastAsia="ru-RU"/>
        </w:rPr>
        <w:t>D</w:t>
      </w:r>
      <w:r w:rsidR="003D1F64" w:rsidRPr="00D379DD">
        <w:rPr>
          <w:rFonts w:ascii="Times New Roman" w:eastAsia="Times New Roman" w:hAnsi="Times New Roman" w:cs="Times New Roman"/>
          <w:b/>
          <w:sz w:val="24"/>
          <w:szCs w:val="24"/>
          <w:lang w:eastAsia="ru-RU"/>
        </w:rPr>
        <w:t>,4)</w:t>
      </w:r>
    </w:p>
    <w:p w:rsidR="00D61F8D"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28347B">
        <w:rPr>
          <w:rFonts w:ascii="Times New Roman" w:eastAsia="Times New Roman" w:hAnsi="Times New Roman" w:cs="Times New Roman"/>
          <w:sz w:val="24"/>
          <w:szCs w:val="24"/>
          <w:lang w:eastAsia="ru-RU"/>
        </w:rPr>
        <w:t>Диагностика обморока проводится на основании данных анамнеза, наличия заболеваний, которые могут быть причиной синкопального состояния, характерной клинической симптоматики, быстрого выхода из синкопального состояния, сохранение ориентации после обморока.</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I. Анамнез</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1. Возраст пациента в момент появления первого обморока.</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lastRenderedPageBreak/>
        <w:t>2. Обстоятельства и факторы, предшествующие первому синкопе.</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3. Частота, периодичность, стереотипность и серийность приступов.</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4. Факторы, провоцирующие обморок:</w:t>
      </w:r>
      <w:r>
        <w:rPr>
          <w:rFonts w:ascii="Times New Roman" w:eastAsia="Times New Roman" w:hAnsi="Times New Roman" w:cs="Times New Roman"/>
          <w:sz w:val="24"/>
          <w:szCs w:val="24"/>
          <w:lang w:eastAsia="ru-RU"/>
        </w:rPr>
        <w:t xml:space="preserve"> </w:t>
      </w:r>
      <w:r w:rsidRPr="00E95C31">
        <w:rPr>
          <w:rFonts w:ascii="Times New Roman" w:eastAsia="Times New Roman" w:hAnsi="Times New Roman" w:cs="Times New Roman"/>
          <w:sz w:val="24"/>
          <w:szCs w:val="24"/>
          <w:lang w:eastAsia="ru-RU"/>
        </w:rPr>
        <w:t>боль;</w:t>
      </w:r>
      <w:r>
        <w:rPr>
          <w:rFonts w:ascii="Times New Roman" w:eastAsia="Times New Roman" w:hAnsi="Times New Roman" w:cs="Times New Roman"/>
          <w:sz w:val="24"/>
          <w:szCs w:val="24"/>
          <w:lang w:eastAsia="ru-RU"/>
        </w:rPr>
        <w:t xml:space="preserve"> д</w:t>
      </w:r>
      <w:r w:rsidRPr="00E95C31">
        <w:rPr>
          <w:rFonts w:ascii="Times New Roman" w:eastAsia="Times New Roman" w:hAnsi="Times New Roman" w:cs="Times New Roman"/>
          <w:sz w:val="24"/>
          <w:szCs w:val="24"/>
          <w:lang w:eastAsia="ru-RU"/>
        </w:rPr>
        <w:t>лительное стояние; пребывание в душном помещении; перемена положения головы и тела; физическая нагрузка; эмоциональное напряжение; длительные перерывы в приеме пищи; натуживание; кашель; мочеиспускание; глотание; другие (уточнить какие).</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5. Способы и приемы, позволяющие предотвратить развитие потери сознания: переход в горизонтальное положение; перемена положения головы; прием пищи, воды; свежий воздух; другие (уточнить какие).</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6. Клинические проявления в пресинкопальном периоде: головокружение и его характер; головная боль; боль или неприятные ощущения в грудной клетке; боль в животе; сердцебиение, ощущение остановки, замирания сердца, перебои;</w:t>
      </w:r>
      <w:r>
        <w:rPr>
          <w:rFonts w:ascii="Times New Roman" w:eastAsia="Times New Roman" w:hAnsi="Times New Roman" w:cs="Times New Roman"/>
          <w:sz w:val="24"/>
          <w:szCs w:val="24"/>
          <w:lang w:eastAsia="ru-RU"/>
        </w:rPr>
        <w:t xml:space="preserve"> </w:t>
      </w:r>
      <w:r w:rsidRPr="00E95C31">
        <w:rPr>
          <w:rFonts w:ascii="Times New Roman" w:eastAsia="Times New Roman" w:hAnsi="Times New Roman" w:cs="Times New Roman"/>
          <w:sz w:val="24"/>
          <w:szCs w:val="24"/>
          <w:lang w:eastAsia="ru-RU"/>
        </w:rPr>
        <w:t>чувство нехватки воздуха; звон в ушах; потемнение перед глазами; другие симптомы (уточнить какие); продолжительность пресинкопального периода.</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7. Клинические проявления во время обморока: положение больного; цвет кожных покровов (бледность, цианоз); сухость кожи, гипергидроз; ритмичность и частота дыхания; наполнение, ритм, частота пульса; уровень артериального давления; состояние мышц (гипотония, судороги тонические, клонические); прикус языка; испускание мочи; положение глазных яблок, состояние зрачков; продолжительность потери сознания.</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8. Клинические проявления в постсинкопальном периоде: скорость и характер возвращения сознания; амнезия приступа; сонливость; головная боль; головокружение; неприятные ощущения в грудной клетке; затруднение дыхания; сердцебиение, перебои; общая слабость; другие проявления (уточнить какие); продолжительность постсинкопального периода.</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9. Состояние пациента и проявление заболевания вне обморока.</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10. Перенесенные и сопутствующие заболевания.</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11. Применявшиеся ранее лекарственные препараты.</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 xml:space="preserve">12. Параэпилептические феномены в </w:t>
      </w:r>
      <w:r>
        <w:rPr>
          <w:rFonts w:ascii="Times New Roman" w:eastAsia="Times New Roman" w:hAnsi="Times New Roman" w:cs="Times New Roman"/>
          <w:sz w:val="24"/>
          <w:szCs w:val="24"/>
          <w:lang w:eastAsia="ru-RU"/>
        </w:rPr>
        <w:t>анамнезе</w:t>
      </w:r>
      <w:r w:rsidRPr="00E95C31">
        <w:rPr>
          <w:rFonts w:ascii="Times New Roman" w:eastAsia="Times New Roman" w:hAnsi="Times New Roman" w:cs="Times New Roman"/>
          <w:sz w:val="24"/>
          <w:szCs w:val="24"/>
          <w:lang w:eastAsia="ru-RU"/>
        </w:rPr>
        <w:t xml:space="preserve"> и в настоящее время (ночная головная боль, страхи, крики, сноговорение, снохождение, энурез, фебрильные судороги, пароксизмы расстройств речи).</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13. Наследственные факторы (наличие аналогичных приступов потери сознания у родственников, наличие в семейном анамнезе сердечно-сосудистой патологии, вегетативно-сосудистых нарушений, эпилепсии, параэпилептических феноменов и др.).</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 II. Осмотр</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1. Внешний осмотр больного с акцентом на конституциональные особенности, признаки диспластического развития.</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2. Пальпация и аускультация периферических сосудов.</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3. Аускультация сердца.</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4. Измерение артериального давления на двух руках в горизонтальном и вертикальном положении.</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5. Исследование неврологического статуса с акцентом на выявление микроочаговой симптоматики.</w:t>
      </w:r>
    </w:p>
    <w:p w:rsidR="005C6B7F"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6. Исследование состоян</w:t>
      </w:r>
      <w:r w:rsidR="005C6B7F">
        <w:rPr>
          <w:rFonts w:ascii="Times New Roman" w:eastAsia="Times New Roman" w:hAnsi="Times New Roman" w:cs="Times New Roman"/>
          <w:sz w:val="24"/>
          <w:szCs w:val="24"/>
          <w:lang w:eastAsia="ru-RU"/>
        </w:rPr>
        <w:t>ия вегетативной нервной системы:</w:t>
      </w:r>
    </w:p>
    <w:p w:rsidR="006807AD" w:rsidRDefault="00D61F8D" w:rsidP="002D5218">
      <w:pPr>
        <w:pStyle w:val="a8"/>
        <w:numPr>
          <w:ilvl w:val="0"/>
          <w:numId w:val="17"/>
        </w:numPr>
        <w:spacing w:after="0" w:line="240" w:lineRule="auto"/>
        <w:ind w:left="0" w:firstLine="0"/>
        <w:jc w:val="both"/>
        <w:rPr>
          <w:rFonts w:ascii="Times New Roman" w:eastAsia="Times New Roman" w:hAnsi="Times New Roman" w:cs="Times New Roman"/>
          <w:sz w:val="24"/>
          <w:szCs w:val="24"/>
          <w:lang w:eastAsia="ru-RU"/>
        </w:rPr>
      </w:pPr>
      <w:r w:rsidRPr="006807AD">
        <w:rPr>
          <w:rFonts w:ascii="Times New Roman" w:eastAsia="Times New Roman" w:hAnsi="Times New Roman" w:cs="Times New Roman"/>
          <w:sz w:val="24"/>
          <w:szCs w:val="24"/>
          <w:lang w:eastAsia="ru-RU"/>
        </w:rPr>
        <w:t xml:space="preserve">клиноортостатическая проба </w:t>
      </w:r>
    </w:p>
    <w:p w:rsidR="00ED32B7" w:rsidRDefault="00D61F8D" w:rsidP="002D5218">
      <w:pPr>
        <w:pStyle w:val="a8"/>
        <w:numPr>
          <w:ilvl w:val="0"/>
          <w:numId w:val="17"/>
        </w:numPr>
        <w:spacing w:after="0" w:line="240" w:lineRule="auto"/>
        <w:ind w:left="0" w:firstLine="0"/>
        <w:jc w:val="both"/>
        <w:rPr>
          <w:rFonts w:ascii="Times New Roman" w:eastAsia="Times New Roman" w:hAnsi="Times New Roman" w:cs="Times New Roman"/>
          <w:sz w:val="24"/>
          <w:szCs w:val="24"/>
          <w:lang w:eastAsia="ru-RU"/>
        </w:rPr>
      </w:pPr>
      <w:r w:rsidRPr="00ED32B7">
        <w:rPr>
          <w:rFonts w:ascii="Times New Roman" w:eastAsia="Times New Roman" w:hAnsi="Times New Roman" w:cs="Times New Roman"/>
          <w:sz w:val="24"/>
          <w:szCs w:val="24"/>
          <w:lang w:eastAsia="ru-RU"/>
        </w:rPr>
        <w:t xml:space="preserve">проба Вальсальвы </w:t>
      </w:r>
    </w:p>
    <w:p w:rsidR="00D61F8D" w:rsidRPr="00ED32B7" w:rsidRDefault="00D61F8D" w:rsidP="002D5218">
      <w:pPr>
        <w:pStyle w:val="a8"/>
        <w:numPr>
          <w:ilvl w:val="0"/>
          <w:numId w:val="17"/>
        </w:numPr>
        <w:spacing w:after="0" w:line="240" w:lineRule="auto"/>
        <w:ind w:left="0" w:firstLine="0"/>
        <w:jc w:val="both"/>
        <w:rPr>
          <w:rFonts w:ascii="Times New Roman" w:eastAsia="Times New Roman" w:hAnsi="Times New Roman" w:cs="Times New Roman"/>
          <w:sz w:val="24"/>
          <w:szCs w:val="24"/>
          <w:lang w:eastAsia="ru-RU"/>
        </w:rPr>
      </w:pPr>
      <w:r w:rsidRPr="00ED32B7">
        <w:rPr>
          <w:rFonts w:ascii="Times New Roman" w:eastAsia="Times New Roman" w:hAnsi="Times New Roman" w:cs="Times New Roman"/>
          <w:sz w:val="24"/>
          <w:szCs w:val="24"/>
          <w:lang w:eastAsia="ru-RU"/>
        </w:rPr>
        <w:t>определение вегетативной реактивности (местный и рефлекторный дермографизм, глазосердечный рефлекс Ашнера — Даньини, температурная кривая, ортоклиностатическая проба и др.);</w:t>
      </w:r>
    </w:p>
    <w:p w:rsidR="00D61F8D" w:rsidRPr="00696D87"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III. Дополнительное обследование</w:t>
      </w:r>
      <w:r w:rsidR="002348F5" w:rsidRPr="002348F5">
        <w:rPr>
          <w:rFonts w:ascii="Times New Roman" w:eastAsia="Times New Roman" w:hAnsi="Times New Roman" w:cs="Times New Roman"/>
          <w:sz w:val="24"/>
          <w:szCs w:val="24"/>
          <w:lang w:eastAsia="ru-RU"/>
        </w:rPr>
        <w:t xml:space="preserve"> </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1. Общий анализ крови и мочи.</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2. Сахар в крови.</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lastRenderedPageBreak/>
        <w:t>3. При подозрении на кардиогенные обмороки и при синкопальных состояниях неясного генеза:</w:t>
      </w:r>
    </w:p>
    <w:p w:rsidR="00D61F8D" w:rsidRPr="00EC07D8" w:rsidRDefault="00D61F8D" w:rsidP="002D5218">
      <w:pPr>
        <w:pStyle w:val="a8"/>
        <w:numPr>
          <w:ilvl w:val="0"/>
          <w:numId w:val="18"/>
        </w:numPr>
        <w:spacing w:after="0" w:line="240" w:lineRule="auto"/>
        <w:ind w:left="0" w:firstLine="0"/>
        <w:jc w:val="both"/>
        <w:rPr>
          <w:rFonts w:ascii="Times New Roman" w:eastAsia="Times New Roman" w:hAnsi="Times New Roman" w:cs="Times New Roman"/>
          <w:sz w:val="24"/>
          <w:szCs w:val="24"/>
          <w:lang w:eastAsia="ru-RU"/>
        </w:rPr>
      </w:pPr>
      <w:r w:rsidRPr="00EC07D8">
        <w:rPr>
          <w:rFonts w:ascii="Times New Roman" w:eastAsia="Times New Roman" w:hAnsi="Times New Roman" w:cs="Times New Roman"/>
          <w:sz w:val="24"/>
          <w:szCs w:val="24"/>
          <w:lang w:eastAsia="ru-RU"/>
        </w:rPr>
        <w:t>ЭКГ</w:t>
      </w:r>
      <w:r w:rsidR="00F81912">
        <w:rPr>
          <w:rFonts w:ascii="Times New Roman" w:eastAsia="Times New Roman" w:hAnsi="Times New Roman" w:cs="Times New Roman"/>
          <w:sz w:val="24"/>
          <w:szCs w:val="24"/>
          <w:lang w:eastAsia="ru-RU"/>
        </w:rPr>
        <w:t>,</w:t>
      </w:r>
    </w:p>
    <w:p w:rsidR="00D61F8D" w:rsidRPr="007E5CAE" w:rsidRDefault="00D61F8D" w:rsidP="002D5218">
      <w:pPr>
        <w:pStyle w:val="a8"/>
        <w:numPr>
          <w:ilvl w:val="0"/>
          <w:numId w:val="18"/>
        </w:numPr>
        <w:spacing w:after="0" w:line="240" w:lineRule="auto"/>
        <w:ind w:left="0" w:firstLine="0"/>
        <w:jc w:val="both"/>
        <w:rPr>
          <w:rFonts w:ascii="Times New Roman" w:eastAsia="Times New Roman" w:hAnsi="Times New Roman" w:cs="Times New Roman"/>
          <w:sz w:val="24"/>
          <w:szCs w:val="24"/>
          <w:lang w:eastAsia="ru-RU"/>
        </w:rPr>
      </w:pPr>
      <w:r w:rsidRPr="007E5CAE">
        <w:rPr>
          <w:rFonts w:ascii="Times New Roman" w:eastAsia="Times New Roman" w:hAnsi="Times New Roman" w:cs="Times New Roman"/>
          <w:sz w:val="24"/>
          <w:szCs w:val="24"/>
          <w:lang w:eastAsia="ru-RU"/>
        </w:rPr>
        <w:t>фиброгастродуоденоскопия.</w:t>
      </w:r>
    </w:p>
    <w:p w:rsidR="00D61F8D" w:rsidRPr="00E95C31" w:rsidRDefault="00D61F8D" w:rsidP="002D5218">
      <w:pPr>
        <w:spacing w:after="0" w:line="240" w:lineRule="auto"/>
        <w:ind w:firstLine="709"/>
        <w:jc w:val="both"/>
        <w:rPr>
          <w:rFonts w:ascii="Times New Roman" w:eastAsia="Times New Roman" w:hAnsi="Times New Roman" w:cs="Times New Roman"/>
          <w:sz w:val="24"/>
          <w:szCs w:val="24"/>
          <w:lang w:eastAsia="ru-RU"/>
        </w:rPr>
      </w:pPr>
      <w:r w:rsidRPr="00E95C31">
        <w:rPr>
          <w:rFonts w:ascii="Times New Roman" w:eastAsia="Times New Roman" w:hAnsi="Times New Roman" w:cs="Times New Roman"/>
          <w:sz w:val="24"/>
          <w:szCs w:val="24"/>
          <w:lang w:eastAsia="ru-RU"/>
        </w:rPr>
        <w:t>4. При подозрении на органическую церебральную патологию и при синкопальных состояниях неясного генеза:</w:t>
      </w:r>
    </w:p>
    <w:p w:rsidR="00D61F8D" w:rsidRPr="007E5CAE" w:rsidRDefault="00D61F8D" w:rsidP="002D5218">
      <w:pPr>
        <w:pStyle w:val="a8"/>
        <w:numPr>
          <w:ilvl w:val="0"/>
          <w:numId w:val="19"/>
        </w:numPr>
        <w:spacing w:after="0" w:line="240" w:lineRule="auto"/>
        <w:ind w:left="357" w:hanging="357"/>
        <w:jc w:val="both"/>
        <w:rPr>
          <w:rFonts w:ascii="Times New Roman" w:eastAsia="Times New Roman" w:hAnsi="Times New Roman" w:cs="Times New Roman"/>
          <w:sz w:val="24"/>
          <w:szCs w:val="24"/>
          <w:lang w:eastAsia="ru-RU"/>
        </w:rPr>
      </w:pPr>
      <w:r w:rsidRPr="007E5CAE">
        <w:rPr>
          <w:rFonts w:ascii="Times New Roman" w:eastAsia="Times New Roman" w:hAnsi="Times New Roman" w:cs="Times New Roman"/>
          <w:sz w:val="24"/>
          <w:szCs w:val="24"/>
          <w:lang w:eastAsia="ru-RU"/>
        </w:rPr>
        <w:t>рентгенография черепа и шейного отдела позвоночника, в том числе и при специальных укладках;</w:t>
      </w:r>
    </w:p>
    <w:p w:rsidR="00D61F8D" w:rsidRPr="007E5CAE" w:rsidRDefault="00D61F8D" w:rsidP="002D5218">
      <w:pPr>
        <w:pStyle w:val="a8"/>
        <w:numPr>
          <w:ilvl w:val="0"/>
          <w:numId w:val="19"/>
        </w:numPr>
        <w:spacing w:after="0" w:line="240" w:lineRule="auto"/>
        <w:ind w:left="357" w:hanging="357"/>
        <w:jc w:val="both"/>
        <w:rPr>
          <w:rFonts w:ascii="Times New Roman" w:eastAsia="Times New Roman" w:hAnsi="Times New Roman" w:cs="Times New Roman"/>
          <w:sz w:val="24"/>
          <w:szCs w:val="24"/>
          <w:lang w:eastAsia="ru-RU"/>
        </w:rPr>
      </w:pPr>
      <w:r w:rsidRPr="007E5CAE">
        <w:rPr>
          <w:rFonts w:ascii="Times New Roman" w:eastAsia="Times New Roman" w:hAnsi="Times New Roman" w:cs="Times New Roman"/>
          <w:sz w:val="24"/>
          <w:szCs w:val="24"/>
          <w:lang w:eastAsia="ru-RU"/>
        </w:rPr>
        <w:t>компьютерная томография (при подозрении на объемные процессы мозга и внутричерепную гипертензию)</w:t>
      </w:r>
    </w:p>
    <w:p w:rsidR="001C1DA5" w:rsidRDefault="001C1DA5" w:rsidP="002D5218">
      <w:pPr>
        <w:spacing w:after="0" w:line="240" w:lineRule="auto"/>
        <w:ind w:firstLine="709"/>
        <w:jc w:val="both"/>
        <w:rPr>
          <w:rFonts w:ascii="Times New Roman" w:eastAsia="Times New Roman" w:hAnsi="Times New Roman" w:cs="Times New Roman"/>
          <w:b/>
          <w:sz w:val="24"/>
          <w:szCs w:val="24"/>
          <w:lang w:eastAsia="ru-RU"/>
        </w:rPr>
      </w:pPr>
    </w:p>
    <w:p w:rsidR="001C1DA5" w:rsidRDefault="001C1DA5" w:rsidP="002D5218">
      <w:pPr>
        <w:spacing w:after="0" w:line="240" w:lineRule="auto"/>
        <w:ind w:firstLine="709"/>
        <w:jc w:val="both"/>
        <w:rPr>
          <w:rFonts w:ascii="Times New Roman" w:eastAsia="Times New Roman" w:hAnsi="Times New Roman" w:cs="Times New Roman"/>
          <w:b/>
          <w:sz w:val="24"/>
          <w:szCs w:val="24"/>
          <w:lang w:eastAsia="ru-RU"/>
        </w:rPr>
      </w:pPr>
      <w:r w:rsidRPr="001C1DA5">
        <w:rPr>
          <w:rFonts w:ascii="Times New Roman" w:eastAsia="Times New Roman" w:hAnsi="Times New Roman" w:cs="Times New Roman"/>
          <w:b/>
          <w:sz w:val="24"/>
          <w:szCs w:val="24"/>
          <w:lang w:eastAsia="ru-RU"/>
        </w:rPr>
        <w:t>Лечение</w:t>
      </w:r>
      <w:r w:rsidR="003D1F64">
        <w:rPr>
          <w:rFonts w:ascii="Times New Roman" w:eastAsia="Times New Roman" w:hAnsi="Times New Roman" w:cs="Times New Roman"/>
          <w:b/>
          <w:sz w:val="24"/>
          <w:szCs w:val="24"/>
          <w:lang w:val="en-US" w:eastAsia="ru-RU"/>
        </w:rPr>
        <w:t xml:space="preserve"> </w:t>
      </w:r>
      <w:r w:rsidR="003D1F64">
        <w:rPr>
          <w:rFonts w:ascii="Times New Roman" w:eastAsia="Times New Roman" w:hAnsi="Times New Roman" w:cs="Times New Roman"/>
          <w:b/>
          <w:sz w:val="24"/>
          <w:szCs w:val="24"/>
          <w:lang w:eastAsia="ru-RU"/>
        </w:rPr>
        <w:t>(</w:t>
      </w:r>
      <w:r w:rsidR="003D1F64">
        <w:rPr>
          <w:rFonts w:ascii="Times New Roman" w:eastAsia="Times New Roman" w:hAnsi="Times New Roman" w:cs="Times New Roman"/>
          <w:b/>
          <w:sz w:val="24"/>
          <w:szCs w:val="24"/>
          <w:lang w:val="en-US" w:eastAsia="ru-RU"/>
        </w:rPr>
        <w:t>D,4)</w:t>
      </w:r>
    </w:p>
    <w:p w:rsidR="007D0C1F" w:rsidRDefault="000E1211" w:rsidP="002D5218">
      <w:pPr>
        <w:spacing w:after="0" w:line="240" w:lineRule="auto"/>
        <w:ind w:firstLine="709"/>
        <w:jc w:val="both"/>
        <w:rPr>
          <w:rFonts w:ascii="Times New Roman" w:eastAsia="Times New Roman" w:hAnsi="Times New Roman" w:cs="Times New Roman"/>
          <w:i/>
          <w:sz w:val="24"/>
          <w:szCs w:val="24"/>
          <w:lang w:eastAsia="ru-RU"/>
        </w:rPr>
      </w:pPr>
      <w:r w:rsidRPr="000E1211">
        <w:rPr>
          <w:rFonts w:ascii="Times New Roman" w:eastAsia="Times New Roman" w:hAnsi="Times New Roman" w:cs="Times New Roman"/>
          <w:i/>
          <w:sz w:val="24"/>
          <w:szCs w:val="24"/>
          <w:lang w:eastAsia="ru-RU"/>
        </w:rPr>
        <w:t>Обморок</w:t>
      </w:r>
    </w:p>
    <w:p w:rsidR="000E1211" w:rsidRDefault="000E1211" w:rsidP="002D521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неэффективности мероприятий на догоспитальном этапе продолжить лечение, </w:t>
      </w:r>
      <w:r w:rsidRPr="008B36EC">
        <w:rPr>
          <w:rFonts w:ascii="Times New Roman" w:eastAsia="Times New Roman" w:hAnsi="Times New Roman" w:cs="Times New Roman"/>
          <w:sz w:val="24"/>
          <w:szCs w:val="24"/>
          <w:lang w:eastAsia="ru-RU"/>
        </w:rPr>
        <w:t>устранени</w:t>
      </w:r>
      <w:r>
        <w:rPr>
          <w:rFonts w:ascii="Times New Roman" w:eastAsia="Times New Roman" w:hAnsi="Times New Roman" w:cs="Times New Roman"/>
          <w:sz w:val="24"/>
          <w:szCs w:val="24"/>
          <w:lang w:eastAsia="ru-RU"/>
        </w:rPr>
        <w:t>е</w:t>
      </w:r>
      <w:r w:rsidRPr="008B36EC">
        <w:rPr>
          <w:rFonts w:ascii="Times New Roman" w:eastAsia="Times New Roman" w:hAnsi="Times New Roman" w:cs="Times New Roman"/>
          <w:sz w:val="24"/>
          <w:szCs w:val="24"/>
          <w:lang w:eastAsia="ru-RU"/>
        </w:rPr>
        <w:t xml:space="preserve"> возможных причин и последствий потери сознания (падения, травмы, нарушения функций сердечно-сосудистой и дыхательной систем).</w:t>
      </w:r>
    </w:p>
    <w:p w:rsidR="00E54A3A" w:rsidRDefault="00E54A3A" w:rsidP="002D5218">
      <w:pPr>
        <w:spacing w:after="0" w:line="240" w:lineRule="auto"/>
        <w:ind w:firstLine="709"/>
        <w:jc w:val="both"/>
        <w:rPr>
          <w:rFonts w:ascii="Times New Roman" w:eastAsia="Times New Roman" w:hAnsi="Times New Roman" w:cs="Times New Roman"/>
          <w:i/>
          <w:sz w:val="24"/>
          <w:szCs w:val="24"/>
          <w:lang w:eastAsia="ru-RU"/>
        </w:rPr>
      </w:pPr>
    </w:p>
    <w:p w:rsidR="000E1211" w:rsidRPr="00A13605" w:rsidRDefault="00A13605" w:rsidP="002D5218">
      <w:pPr>
        <w:spacing w:after="0" w:line="240" w:lineRule="auto"/>
        <w:ind w:firstLine="709"/>
        <w:jc w:val="both"/>
        <w:rPr>
          <w:rFonts w:ascii="Times New Roman" w:eastAsia="Times New Roman" w:hAnsi="Times New Roman" w:cs="Times New Roman"/>
          <w:sz w:val="24"/>
          <w:szCs w:val="24"/>
          <w:lang w:eastAsia="ru-RU"/>
        </w:rPr>
      </w:pPr>
      <w:r w:rsidRPr="00A13605">
        <w:rPr>
          <w:rFonts w:ascii="Times New Roman" w:eastAsia="Times New Roman" w:hAnsi="Times New Roman" w:cs="Times New Roman"/>
          <w:sz w:val="24"/>
          <w:szCs w:val="24"/>
          <w:lang w:eastAsia="ru-RU"/>
        </w:rPr>
        <w:t xml:space="preserve">Пациенты с коллапсом и шоком направляются </w:t>
      </w:r>
      <w:r>
        <w:rPr>
          <w:rFonts w:ascii="Times New Roman" w:eastAsia="Times New Roman" w:hAnsi="Times New Roman" w:cs="Times New Roman"/>
          <w:sz w:val="24"/>
          <w:szCs w:val="24"/>
          <w:lang w:eastAsia="ru-RU"/>
        </w:rPr>
        <w:t>для дальнейшего лечения в отделение реанимации</w:t>
      </w:r>
      <w:r w:rsidR="00EC07D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операционное отделение</w:t>
      </w:r>
      <w:r w:rsidR="00EC07D8">
        <w:rPr>
          <w:rFonts w:ascii="Times New Roman" w:eastAsia="Times New Roman" w:hAnsi="Times New Roman" w:cs="Times New Roman"/>
          <w:sz w:val="24"/>
          <w:szCs w:val="24"/>
          <w:lang w:eastAsia="ru-RU"/>
        </w:rPr>
        <w:t xml:space="preserve"> для противошоковых мероприятий</w:t>
      </w:r>
      <w:r>
        <w:rPr>
          <w:rFonts w:ascii="Times New Roman" w:eastAsia="Times New Roman" w:hAnsi="Times New Roman" w:cs="Times New Roman"/>
          <w:sz w:val="24"/>
          <w:szCs w:val="24"/>
          <w:lang w:eastAsia="ru-RU"/>
        </w:rPr>
        <w:t xml:space="preserve"> </w:t>
      </w:r>
      <w:r w:rsidRPr="00A13605">
        <w:rPr>
          <w:rFonts w:ascii="Times New Roman" w:eastAsia="Times New Roman" w:hAnsi="Times New Roman" w:cs="Times New Roman"/>
          <w:sz w:val="24"/>
          <w:szCs w:val="24"/>
          <w:lang w:eastAsia="ru-RU"/>
        </w:rPr>
        <w:t>стационара, минуя СтОСМП</w:t>
      </w:r>
      <w:r>
        <w:rPr>
          <w:rFonts w:ascii="Times New Roman" w:eastAsia="Times New Roman" w:hAnsi="Times New Roman" w:cs="Times New Roman"/>
          <w:sz w:val="24"/>
          <w:szCs w:val="24"/>
          <w:lang w:eastAsia="ru-RU"/>
        </w:rPr>
        <w:t>.</w:t>
      </w:r>
    </w:p>
    <w:p w:rsidR="00F43E85" w:rsidRPr="002D6D28" w:rsidRDefault="00F43E85" w:rsidP="002D5218">
      <w:pPr>
        <w:spacing w:after="0" w:line="240" w:lineRule="auto"/>
        <w:ind w:firstLine="709"/>
        <w:jc w:val="both"/>
        <w:rPr>
          <w:rFonts w:ascii="Times New Roman" w:eastAsia="Times New Roman" w:hAnsi="Times New Roman" w:cs="Times New Roman"/>
          <w:sz w:val="24"/>
          <w:szCs w:val="24"/>
          <w:lang w:eastAsia="ru-RU"/>
        </w:rPr>
      </w:pPr>
    </w:p>
    <w:p w:rsidR="002F2A89" w:rsidRPr="00A13605" w:rsidRDefault="00A13605" w:rsidP="002D5218">
      <w:pPr>
        <w:spacing w:before="240" w:line="240" w:lineRule="auto"/>
        <w:ind w:firstLine="709"/>
        <w:jc w:val="both"/>
        <w:rPr>
          <w:rFonts w:ascii="Times New Roman" w:hAnsi="Times New Roman" w:cs="Times New Roman"/>
          <w:b/>
          <w:sz w:val="24"/>
          <w:szCs w:val="24"/>
        </w:rPr>
      </w:pPr>
      <w:r w:rsidRPr="00A13605">
        <w:rPr>
          <w:rFonts w:ascii="Times New Roman" w:hAnsi="Times New Roman" w:cs="Times New Roman"/>
          <w:b/>
          <w:sz w:val="24"/>
          <w:szCs w:val="24"/>
        </w:rPr>
        <w:t>При обмороке п</w:t>
      </w:r>
      <w:r w:rsidR="002F2A89" w:rsidRPr="00A13605">
        <w:rPr>
          <w:rFonts w:ascii="Times New Roman" w:hAnsi="Times New Roman" w:cs="Times New Roman"/>
          <w:b/>
          <w:sz w:val="24"/>
          <w:szCs w:val="24"/>
        </w:rPr>
        <w:t>оказания</w:t>
      </w:r>
      <w:r w:rsidRPr="00A13605">
        <w:rPr>
          <w:rFonts w:ascii="Times New Roman" w:hAnsi="Times New Roman" w:cs="Times New Roman"/>
          <w:b/>
          <w:sz w:val="24"/>
          <w:szCs w:val="24"/>
        </w:rPr>
        <w:t>ми</w:t>
      </w:r>
      <w:r w:rsidR="002F2A89" w:rsidRPr="00A13605">
        <w:rPr>
          <w:rFonts w:ascii="Times New Roman" w:hAnsi="Times New Roman" w:cs="Times New Roman"/>
          <w:b/>
          <w:sz w:val="24"/>
          <w:szCs w:val="24"/>
        </w:rPr>
        <w:t xml:space="preserve"> к госпитализации в специализированное отделение стационара:</w:t>
      </w:r>
    </w:p>
    <w:p w:rsidR="002F2A89" w:rsidRDefault="002F2A89" w:rsidP="002D5218">
      <w:pPr>
        <w:pStyle w:val="0"/>
        <w:numPr>
          <w:ilvl w:val="0"/>
          <w:numId w:val="10"/>
        </w:numPr>
      </w:pPr>
      <w:r>
        <w:t>отсутствие диагноза или неуверенность в его точности;</w:t>
      </w:r>
    </w:p>
    <w:p w:rsidR="002F2A89" w:rsidRDefault="002F2A89" w:rsidP="002D5218">
      <w:pPr>
        <w:pStyle w:val="0"/>
        <w:numPr>
          <w:ilvl w:val="0"/>
          <w:numId w:val="10"/>
        </w:numPr>
      </w:pPr>
      <w:r>
        <w:t>частые и длительные синкопальные состояния со стойкой артериальной гипотензией;</w:t>
      </w:r>
    </w:p>
    <w:p w:rsidR="002F2A89" w:rsidRDefault="002F2A89" w:rsidP="002D5218">
      <w:pPr>
        <w:pStyle w:val="0"/>
        <w:numPr>
          <w:ilvl w:val="0"/>
          <w:numId w:val="10"/>
        </w:numPr>
      </w:pPr>
      <w:r>
        <w:t>неэффективность проводимой терапии;</w:t>
      </w:r>
    </w:p>
    <w:p w:rsidR="002F2A89" w:rsidRDefault="002F2A89" w:rsidP="002D5218">
      <w:pPr>
        <w:pStyle w:val="0"/>
        <w:numPr>
          <w:ilvl w:val="0"/>
          <w:numId w:val="10"/>
        </w:numPr>
      </w:pPr>
      <w:r>
        <w:t>сочетание с эпилептическим синдромом;</w:t>
      </w:r>
    </w:p>
    <w:p w:rsidR="002F2A89" w:rsidRDefault="002F2A89" w:rsidP="002D5218">
      <w:pPr>
        <w:pStyle w:val="0"/>
        <w:numPr>
          <w:ilvl w:val="0"/>
          <w:numId w:val="10"/>
        </w:numPr>
      </w:pPr>
      <w:r>
        <w:t>наличие патологии сердечно-сосудистой или эндокринной системы</w:t>
      </w:r>
      <w:r w:rsidRPr="00487ED3">
        <w:rPr>
          <w:szCs w:val="24"/>
        </w:rPr>
        <w:t xml:space="preserve"> </w:t>
      </w:r>
      <w:r>
        <w:rPr>
          <w:szCs w:val="24"/>
        </w:rPr>
        <w:t>[2</w:t>
      </w:r>
      <w:r w:rsidR="00076AF7">
        <w:rPr>
          <w:szCs w:val="24"/>
        </w:rPr>
        <w:t>7</w:t>
      </w:r>
      <w:r>
        <w:rPr>
          <w:szCs w:val="24"/>
        </w:rPr>
        <w:t>].</w:t>
      </w:r>
    </w:p>
    <w:p w:rsidR="000559C0" w:rsidRPr="002C6A0A" w:rsidRDefault="000559C0" w:rsidP="002D5218">
      <w:pPr>
        <w:spacing w:before="240" w:line="240" w:lineRule="auto"/>
        <w:ind w:firstLine="709"/>
        <w:jc w:val="both"/>
        <w:rPr>
          <w:rFonts w:ascii="Times New Roman" w:eastAsia="Times New Roman" w:hAnsi="Times New Roman" w:cs="Times New Roman"/>
          <w:b/>
          <w:sz w:val="24"/>
          <w:szCs w:val="24"/>
          <w:lang w:eastAsia="ru-RU"/>
        </w:rPr>
      </w:pPr>
      <w:r w:rsidRPr="002C6A0A">
        <w:rPr>
          <w:rFonts w:ascii="Times New Roman" w:eastAsia="Times New Roman" w:hAnsi="Times New Roman" w:cs="Times New Roman"/>
          <w:b/>
          <w:sz w:val="24"/>
          <w:szCs w:val="24"/>
          <w:lang w:eastAsia="ru-RU"/>
        </w:rPr>
        <w:t>Прогноз</w:t>
      </w:r>
    </w:p>
    <w:p w:rsidR="000559C0" w:rsidRDefault="000559C0" w:rsidP="002D5218">
      <w:pPr>
        <w:spacing w:after="0" w:line="240" w:lineRule="auto"/>
        <w:ind w:firstLine="709"/>
        <w:jc w:val="both"/>
        <w:rPr>
          <w:rFonts w:ascii="Times New Roman" w:eastAsia="Times New Roman" w:hAnsi="Times New Roman" w:cs="Times New Roman"/>
          <w:sz w:val="24"/>
          <w:szCs w:val="24"/>
          <w:lang w:eastAsia="ru-RU"/>
        </w:rPr>
      </w:pPr>
      <w:r w:rsidRPr="005D3202">
        <w:rPr>
          <w:rFonts w:ascii="Times New Roman" w:eastAsia="Times New Roman" w:hAnsi="Times New Roman" w:cs="Times New Roman"/>
          <w:sz w:val="24"/>
          <w:szCs w:val="24"/>
          <w:lang w:eastAsia="ru-RU"/>
        </w:rPr>
        <w:t xml:space="preserve">Для определения прогноза при синкопальных состояниях важно рассмотреть два следующих момента: риск смерти или развития жизнеугрожающих состояний и риск рецидива синкопе или физического повреждения. Стратификация рисков разработана для взрослой популяции </w:t>
      </w:r>
      <w:r w:rsidRPr="00F271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r w:rsidR="00076AF7">
        <w:rPr>
          <w:rFonts w:ascii="Times New Roman" w:eastAsia="Times New Roman" w:hAnsi="Times New Roman" w:cs="Times New Roman"/>
          <w:sz w:val="24"/>
          <w:szCs w:val="24"/>
          <w:lang w:eastAsia="ru-RU"/>
        </w:rPr>
        <w:t>4</w:t>
      </w:r>
      <w:r w:rsidRPr="00F271AB">
        <w:rPr>
          <w:rFonts w:ascii="Times New Roman" w:eastAsia="Times New Roman" w:hAnsi="Times New Roman" w:cs="Times New Roman"/>
          <w:sz w:val="24"/>
          <w:szCs w:val="24"/>
          <w:lang w:eastAsia="ru-RU"/>
        </w:rPr>
        <w:t>].</w:t>
      </w:r>
      <w:r w:rsidRPr="00BD56B8">
        <w:rPr>
          <w:rFonts w:ascii="Times New Roman" w:eastAsia="Times New Roman" w:hAnsi="Times New Roman" w:cs="Times New Roman"/>
          <w:sz w:val="24"/>
          <w:szCs w:val="24"/>
          <w:lang w:eastAsia="ru-RU"/>
        </w:rPr>
        <w:t xml:space="preserve"> У пациентов с синкопе факторами риска внезапной сердечной смерти, как правило, являются структурная патология сердца или первичная электрическая нестабильность миокарда. В большинстве случаев смерть и неблагоприятный исход, вероятно, связаны с тяжестью основного заболевания, чем с синкопе как с таковым. Повторяющиеся синкопе оказывают значительное влияние на качество жизни. Физическое повреждение вследствие синкопе сопоставимо с хроническими заболеваниями</w:t>
      </w:r>
      <w:r>
        <w:rPr>
          <w:rFonts w:ascii="Times New Roman" w:eastAsia="Times New Roman" w:hAnsi="Times New Roman" w:cs="Times New Roman"/>
          <w:sz w:val="24"/>
          <w:szCs w:val="24"/>
          <w:lang w:eastAsia="ru-RU"/>
        </w:rPr>
        <w:t>.</w:t>
      </w:r>
    </w:p>
    <w:p w:rsidR="000559C0" w:rsidRDefault="000559C0" w:rsidP="002D5218">
      <w:pPr>
        <w:spacing w:after="0" w:line="240" w:lineRule="auto"/>
        <w:ind w:firstLine="709"/>
        <w:jc w:val="both"/>
        <w:rPr>
          <w:rFonts w:ascii="Times New Roman" w:eastAsia="Times New Roman" w:hAnsi="Times New Roman" w:cs="Times New Roman"/>
          <w:sz w:val="24"/>
          <w:szCs w:val="24"/>
          <w:lang w:eastAsia="ru-RU"/>
        </w:rPr>
      </w:pPr>
      <w:r w:rsidRPr="00922417">
        <w:rPr>
          <w:rFonts w:ascii="Times New Roman" w:eastAsia="Times New Roman" w:hAnsi="Times New Roman" w:cs="Times New Roman"/>
          <w:sz w:val="24"/>
          <w:szCs w:val="24"/>
          <w:lang w:eastAsia="ru-RU"/>
        </w:rPr>
        <w:t>Прогноз при коллапсе</w:t>
      </w:r>
      <w:r w:rsidRPr="00674EF3">
        <w:rPr>
          <w:rFonts w:ascii="Times New Roman" w:eastAsia="Times New Roman" w:hAnsi="Times New Roman" w:cs="Times New Roman"/>
          <w:sz w:val="24"/>
          <w:szCs w:val="24"/>
          <w:lang w:eastAsia="ru-RU"/>
        </w:rPr>
        <w:t xml:space="preserve"> определяется причиной коллапса и степенью сосудистых расстройств.</w:t>
      </w:r>
      <w:r w:rsidRPr="00922417">
        <w:rPr>
          <w:rFonts w:ascii="Times New Roman" w:eastAsia="Times New Roman" w:hAnsi="Times New Roman" w:cs="Times New Roman"/>
          <w:sz w:val="24"/>
          <w:szCs w:val="24"/>
          <w:lang w:eastAsia="ru-RU"/>
        </w:rPr>
        <w:t xml:space="preserve"> При недостаточно эффективной терапии коллапс может рецидивировать. Повторны</w:t>
      </w:r>
      <w:r>
        <w:rPr>
          <w:rFonts w:ascii="Times New Roman" w:eastAsia="Times New Roman" w:hAnsi="Times New Roman" w:cs="Times New Roman"/>
          <w:sz w:val="24"/>
          <w:szCs w:val="24"/>
          <w:lang w:eastAsia="ru-RU"/>
        </w:rPr>
        <w:t>й</w:t>
      </w:r>
      <w:r w:rsidRPr="00922417">
        <w:rPr>
          <w:rFonts w:ascii="Times New Roman" w:eastAsia="Times New Roman" w:hAnsi="Times New Roman" w:cs="Times New Roman"/>
          <w:sz w:val="24"/>
          <w:szCs w:val="24"/>
          <w:lang w:eastAsia="ru-RU"/>
        </w:rPr>
        <w:t xml:space="preserve"> коллапс больные переносят тяжелее.</w:t>
      </w:r>
    </w:p>
    <w:p w:rsidR="000559C0" w:rsidRDefault="000559C0" w:rsidP="002D5218">
      <w:pPr>
        <w:spacing w:after="0" w:line="240" w:lineRule="auto"/>
        <w:ind w:firstLine="709"/>
        <w:jc w:val="both"/>
        <w:rPr>
          <w:rFonts w:ascii="Times New Roman" w:eastAsia="Times New Roman" w:hAnsi="Times New Roman" w:cs="Times New Roman"/>
          <w:sz w:val="24"/>
          <w:szCs w:val="24"/>
          <w:lang w:eastAsia="ru-RU"/>
        </w:rPr>
      </w:pPr>
      <w:r w:rsidRPr="00452CDC">
        <w:rPr>
          <w:rFonts w:ascii="Times New Roman" w:eastAsia="Times New Roman" w:hAnsi="Times New Roman" w:cs="Times New Roman"/>
          <w:sz w:val="24"/>
          <w:szCs w:val="24"/>
          <w:lang w:eastAsia="ru-RU"/>
        </w:rPr>
        <w:t>При любом виде шоке прогноз всегда серьезен и зависит от рациональности и своевременности терапии.</w:t>
      </w:r>
    </w:p>
    <w:p w:rsidR="00BD6C2B" w:rsidRDefault="00BD6C2B" w:rsidP="002D5218">
      <w:pPr>
        <w:spacing w:after="0" w:line="240" w:lineRule="auto"/>
        <w:ind w:firstLine="709"/>
        <w:jc w:val="both"/>
        <w:rPr>
          <w:rFonts w:ascii="Times New Roman" w:eastAsia="Times New Roman" w:hAnsi="Times New Roman" w:cs="Times New Roman"/>
          <w:b/>
          <w:sz w:val="24"/>
          <w:szCs w:val="24"/>
          <w:lang w:eastAsia="ru-RU"/>
        </w:rPr>
      </w:pPr>
    </w:p>
    <w:p w:rsidR="00A603DD" w:rsidRPr="00E87ED6" w:rsidRDefault="00A603DD" w:rsidP="002D5218">
      <w:pPr>
        <w:spacing w:after="0" w:line="240" w:lineRule="auto"/>
        <w:ind w:firstLine="709"/>
        <w:jc w:val="both"/>
        <w:rPr>
          <w:rFonts w:ascii="Times New Roman" w:eastAsia="Times New Roman" w:hAnsi="Times New Roman" w:cs="Times New Roman"/>
          <w:b/>
          <w:sz w:val="24"/>
          <w:szCs w:val="24"/>
          <w:lang w:eastAsia="ru-RU"/>
        </w:rPr>
      </w:pPr>
      <w:r w:rsidRPr="00E87ED6">
        <w:rPr>
          <w:rFonts w:ascii="Times New Roman" w:eastAsia="Times New Roman" w:hAnsi="Times New Roman" w:cs="Times New Roman"/>
          <w:b/>
          <w:sz w:val="24"/>
          <w:szCs w:val="24"/>
          <w:lang w:eastAsia="ru-RU"/>
        </w:rPr>
        <w:t>Литература.</w:t>
      </w:r>
    </w:p>
    <w:p w:rsidR="00A603DD" w:rsidRDefault="00A603DD" w:rsidP="002D5218">
      <w:pPr>
        <w:spacing w:after="0" w:line="240" w:lineRule="auto"/>
        <w:ind w:firstLine="709"/>
        <w:jc w:val="both"/>
        <w:rPr>
          <w:rFonts w:ascii="Times New Roman" w:eastAsia="Times New Roman" w:hAnsi="Times New Roman" w:cs="Times New Roman"/>
          <w:sz w:val="24"/>
          <w:szCs w:val="24"/>
          <w:lang w:eastAsia="ru-RU"/>
        </w:rPr>
      </w:pPr>
    </w:p>
    <w:p w:rsidR="000B1D85" w:rsidRPr="004B098B" w:rsidRDefault="000B1D85" w:rsidP="002D5218">
      <w:pPr>
        <w:pStyle w:val="2"/>
        <w:numPr>
          <w:ilvl w:val="0"/>
          <w:numId w:val="16"/>
        </w:numPr>
        <w:jc w:val="both"/>
        <w:rPr>
          <w:rStyle w:val="st"/>
        </w:rPr>
      </w:pPr>
      <w:r w:rsidRPr="001A01FF">
        <w:rPr>
          <w:rStyle w:val="st"/>
          <w:lang w:val="en-US"/>
        </w:rPr>
        <w:lastRenderedPageBreak/>
        <w:t xml:space="preserve">[Guideline] Brierley J, Carcillo JA, Choong K, et al. </w:t>
      </w:r>
      <w:r w:rsidRPr="00B27485">
        <w:rPr>
          <w:rStyle w:val="st"/>
          <w:lang w:val="en-US"/>
        </w:rPr>
        <w:t xml:space="preserve">Clinical practice parameters for hemodynamic support of pediatric and neonatal septic shock: 2007 update from the American College of Critical Care Medicine. </w:t>
      </w:r>
      <w:r w:rsidRPr="004B098B">
        <w:rPr>
          <w:rStyle w:val="st"/>
          <w:i/>
          <w:iCs/>
        </w:rPr>
        <w:t>Crit Care Med</w:t>
      </w:r>
      <w:r w:rsidRPr="004B098B">
        <w:rPr>
          <w:rStyle w:val="st"/>
        </w:rPr>
        <w:t>. Feb 2009;37(2):666-88.</w:t>
      </w:r>
    </w:p>
    <w:p w:rsidR="000B1D85" w:rsidRPr="00F50DB2" w:rsidRDefault="000B1D85" w:rsidP="002D5218">
      <w:pPr>
        <w:pStyle w:val="2"/>
        <w:numPr>
          <w:ilvl w:val="0"/>
          <w:numId w:val="16"/>
        </w:numPr>
        <w:jc w:val="both"/>
        <w:rPr>
          <w:rStyle w:val="st"/>
          <w:lang w:val="en-US"/>
        </w:rPr>
      </w:pPr>
      <w:r w:rsidRPr="00263A40">
        <w:rPr>
          <w:rStyle w:val="st"/>
          <w:lang w:val="en-US"/>
        </w:rPr>
        <w:t>Alderson P, Schierhout G, Roberts I, Bunn F. Colloids versus crystalloids for fluid resuscitation</w:t>
      </w:r>
      <w:r w:rsidRPr="001E4DD1">
        <w:rPr>
          <w:rStyle w:val="st"/>
          <w:lang w:val="en-US"/>
        </w:rPr>
        <w:t xml:space="preserve"> </w:t>
      </w:r>
      <w:r w:rsidRPr="00263A40">
        <w:rPr>
          <w:rStyle w:val="st"/>
          <w:lang w:val="en-US"/>
        </w:rPr>
        <w:t xml:space="preserve">in critically ill patients. </w:t>
      </w:r>
      <w:r w:rsidRPr="00672410">
        <w:rPr>
          <w:rStyle w:val="st"/>
          <w:lang w:val="en-US"/>
        </w:rPr>
        <w:t>In: The Cochrane Library. Oxford: Update Software. 2003(Issue 3).</w:t>
      </w:r>
      <w:r w:rsidRPr="00F50DB2">
        <w:rPr>
          <w:rStyle w:val="st"/>
          <w:lang w:val="en-US"/>
        </w:rPr>
        <w:t xml:space="preserve"> </w:t>
      </w:r>
    </w:p>
    <w:p w:rsidR="000B1D85" w:rsidRPr="00F94F67" w:rsidRDefault="000B1D85" w:rsidP="002D5218">
      <w:pPr>
        <w:pStyle w:val="2"/>
        <w:numPr>
          <w:ilvl w:val="0"/>
          <w:numId w:val="16"/>
        </w:numPr>
        <w:jc w:val="both"/>
        <w:rPr>
          <w:rStyle w:val="st"/>
          <w:lang w:val="en-US"/>
        </w:rPr>
      </w:pPr>
      <w:r w:rsidRPr="00993DBE">
        <w:rPr>
          <w:rStyle w:val="st"/>
          <w:lang w:val="en-US"/>
        </w:rPr>
        <w:t xml:space="preserve">Allgower M., Burri C. Schock index. </w:t>
      </w:r>
      <w:r w:rsidRPr="00672410">
        <w:rPr>
          <w:rStyle w:val="st"/>
          <w:lang w:val="en-US"/>
        </w:rPr>
        <w:t>Dtsch Med Wschr 1967; 92: 3: 1947—1950.</w:t>
      </w:r>
    </w:p>
    <w:p w:rsidR="000B1D85" w:rsidRPr="00F50DB2" w:rsidRDefault="000B1D85" w:rsidP="002D5218">
      <w:pPr>
        <w:pStyle w:val="2"/>
        <w:numPr>
          <w:ilvl w:val="0"/>
          <w:numId w:val="16"/>
        </w:numPr>
        <w:jc w:val="both"/>
        <w:rPr>
          <w:rStyle w:val="st"/>
          <w:lang w:val="en-US"/>
        </w:rPr>
      </w:pPr>
      <w:r w:rsidRPr="00F50DB2">
        <w:rPr>
          <w:rStyle w:val="st"/>
          <w:lang w:val="en-US"/>
        </w:rPr>
        <w:t xml:space="preserve">Brignole M., Alboni P., Benditt D.G. et al. Guidelines on management (diagnosis and treatment) of syncope — update 2004.  Europace. 2004; </w:t>
      </w:r>
      <w:r w:rsidRPr="00F50DB2">
        <w:rPr>
          <w:rStyle w:val="st"/>
        </w:rPr>
        <w:t>6(6)</w:t>
      </w:r>
      <w:r w:rsidRPr="00F50DB2">
        <w:rPr>
          <w:rStyle w:val="st"/>
          <w:lang w:val="en-US"/>
        </w:rPr>
        <w:t>: 467-537.</w:t>
      </w:r>
      <w:r w:rsidRPr="00F50DB2">
        <w:rPr>
          <w:rStyle w:val="st"/>
        </w:rPr>
        <w:t xml:space="preserve"> </w:t>
      </w:r>
    </w:p>
    <w:p w:rsidR="000B1D85" w:rsidRPr="00AC1103" w:rsidRDefault="000B1D85" w:rsidP="002D5218">
      <w:pPr>
        <w:pStyle w:val="2"/>
        <w:numPr>
          <w:ilvl w:val="0"/>
          <w:numId w:val="16"/>
        </w:numPr>
        <w:jc w:val="both"/>
        <w:rPr>
          <w:rStyle w:val="st"/>
          <w:lang w:val="en-US"/>
        </w:rPr>
      </w:pPr>
      <w:r w:rsidRPr="00D91194">
        <w:rPr>
          <w:rStyle w:val="st"/>
          <w:lang w:val="en-US"/>
        </w:rPr>
        <w:t>Bunn F, Roberts I, Tasker R, Akpa E. Hypertonic versus isotonic</w:t>
      </w:r>
      <w:r w:rsidRPr="00CD3796">
        <w:rPr>
          <w:rStyle w:val="st"/>
          <w:lang w:val="en-US"/>
        </w:rPr>
        <w:t xml:space="preserve"> </w:t>
      </w:r>
      <w:r>
        <w:rPr>
          <w:rStyle w:val="st"/>
          <w:lang w:val="en-US"/>
        </w:rPr>
        <w:t>crystalloid for fluid</w:t>
      </w:r>
      <w:r w:rsidRPr="00CD3796">
        <w:rPr>
          <w:rStyle w:val="st"/>
          <w:lang w:val="en-US"/>
        </w:rPr>
        <w:t xml:space="preserve"> </w:t>
      </w:r>
      <w:r w:rsidRPr="00D91194">
        <w:rPr>
          <w:rStyle w:val="st"/>
          <w:lang w:val="en-US"/>
        </w:rPr>
        <w:t>resuscitation in critically ill patients. In: The</w:t>
      </w:r>
      <w:r w:rsidRPr="00AC1103">
        <w:rPr>
          <w:rStyle w:val="st"/>
          <w:lang w:val="en-US"/>
        </w:rPr>
        <w:t xml:space="preserve"> </w:t>
      </w:r>
      <w:r w:rsidRPr="00D91194">
        <w:rPr>
          <w:rStyle w:val="st"/>
          <w:lang w:val="en-US"/>
        </w:rPr>
        <w:t>Cochrane Li</w:t>
      </w:r>
      <w:r>
        <w:rPr>
          <w:rStyle w:val="st"/>
          <w:lang w:val="en-US"/>
        </w:rPr>
        <w:t>brary. Oxford: Update Software.</w:t>
      </w:r>
      <w:r w:rsidRPr="00AC1103">
        <w:rPr>
          <w:rStyle w:val="st"/>
          <w:lang w:val="en-US"/>
        </w:rPr>
        <w:t xml:space="preserve"> 2003(Issue 3).</w:t>
      </w:r>
      <w:r w:rsidRPr="00F50DB2">
        <w:rPr>
          <w:rStyle w:val="st"/>
          <w:lang w:val="en-US"/>
        </w:rPr>
        <w:t xml:space="preserve"> </w:t>
      </w:r>
    </w:p>
    <w:p w:rsidR="000B1D85" w:rsidRPr="00263A40" w:rsidRDefault="000B1D85" w:rsidP="002D5218">
      <w:pPr>
        <w:pStyle w:val="2"/>
        <w:numPr>
          <w:ilvl w:val="0"/>
          <w:numId w:val="16"/>
        </w:numPr>
        <w:jc w:val="both"/>
        <w:rPr>
          <w:rStyle w:val="st"/>
          <w:lang w:val="en-US"/>
        </w:rPr>
      </w:pPr>
      <w:r w:rsidRPr="00D91194">
        <w:rPr>
          <w:rStyle w:val="st"/>
          <w:lang w:val="en-US"/>
        </w:rPr>
        <w:t xml:space="preserve">Choi PT, Yip G, Quinonez LG, Cook DJ. </w:t>
      </w:r>
      <w:r w:rsidRPr="00263A40">
        <w:rPr>
          <w:rStyle w:val="st"/>
          <w:lang w:val="en-US"/>
        </w:rPr>
        <w:t xml:space="preserve">Crystalloids vs. colloids in </w:t>
      </w:r>
      <w:r>
        <w:rPr>
          <w:rStyle w:val="st"/>
          <w:lang w:val="en-US"/>
        </w:rPr>
        <w:t>fluid resuscitation: a</w:t>
      </w:r>
      <w:r w:rsidRPr="00CD3796">
        <w:rPr>
          <w:rStyle w:val="st"/>
          <w:lang w:val="en-US"/>
        </w:rPr>
        <w:t xml:space="preserve"> </w:t>
      </w:r>
      <w:r w:rsidRPr="00263A40">
        <w:rPr>
          <w:rStyle w:val="st"/>
          <w:lang w:val="en-US"/>
        </w:rPr>
        <w:t>systematic review. Crit Care Med. 1999;27: 200–210.</w:t>
      </w:r>
      <w:r w:rsidRPr="00F50DB2">
        <w:rPr>
          <w:rStyle w:val="st"/>
          <w:lang w:val="en-US"/>
        </w:rPr>
        <w:t xml:space="preserve"> </w:t>
      </w:r>
    </w:p>
    <w:p w:rsidR="000B1D85" w:rsidRPr="00D91194" w:rsidRDefault="000B1D85" w:rsidP="002D5218">
      <w:pPr>
        <w:pStyle w:val="2"/>
        <w:numPr>
          <w:ilvl w:val="0"/>
          <w:numId w:val="16"/>
        </w:numPr>
        <w:jc w:val="both"/>
        <w:rPr>
          <w:rStyle w:val="st"/>
          <w:lang w:val="en-US"/>
        </w:rPr>
      </w:pPr>
      <w:r w:rsidRPr="00263A40">
        <w:rPr>
          <w:rStyle w:val="st"/>
          <w:lang w:val="en-US"/>
        </w:rPr>
        <w:t>de Oliveira CF, de Oliveira DS, Gottschald AF, Moura JD, Costa GA, Ventura AC, Fernandes JC, Vaz FA, Carcillo JA, Rivers EP, Troster EJ. ACCM/PALS haemodynamic supp</w:t>
      </w:r>
      <w:r>
        <w:rPr>
          <w:rStyle w:val="st"/>
          <w:lang w:val="en-US"/>
        </w:rPr>
        <w:t>ort</w:t>
      </w:r>
      <w:r w:rsidRPr="001E4DD1">
        <w:rPr>
          <w:rStyle w:val="st"/>
          <w:lang w:val="en-US"/>
        </w:rPr>
        <w:t xml:space="preserve"> </w:t>
      </w:r>
      <w:r w:rsidRPr="00263A40">
        <w:rPr>
          <w:rStyle w:val="st"/>
          <w:lang w:val="en-US"/>
        </w:rPr>
        <w:t xml:space="preserve">guidelines for paediatric septic shock: an outcomes comparison with and without monitoring central venous oxygen saturation. </w:t>
      </w:r>
      <w:r w:rsidRPr="00D91194">
        <w:rPr>
          <w:rStyle w:val="st"/>
          <w:lang w:val="en-US"/>
        </w:rPr>
        <w:t>Intensive Care Med. 2008;34:1065–1075.</w:t>
      </w:r>
      <w:r w:rsidRPr="00F50DB2">
        <w:rPr>
          <w:rStyle w:val="st"/>
          <w:lang w:val="en-US"/>
        </w:rPr>
        <w:t xml:space="preserve"> </w:t>
      </w:r>
    </w:p>
    <w:p w:rsidR="000B1D85" w:rsidRPr="00506BF5" w:rsidRDefault="000B1D85" w:rsidP="002D5218">
      <w:pPr>
        <w:pStyle w:val="2"/>
        <w:numPr>
          <w:ilvl w:val="0"/>
          <w:numId w:val="16"/>
        </w:numPr>
        <w:jc w:val="both"/>
        <w:rPr>
          <w:rStyle w:val="st"/>
          <w:lang w:val="en-US"/>
        </w:rPr>
      </w:pPr>
      <w:r w:rsidRPr="00506BF5">
        <w:rPr>
          <w:rStyle w:val="st"/>
          <w:lang w:val="en-US"/>
        </w:rPr>
        <w:t>Dung NM, Day NPJ, Tam DTH, Loan HT, Chau HTT, Minh LN, Diet TV, Bethell DB, Kneen R, Hien TT, White NJ, Farrar JJ. Fluid Kleinman et al Part 14: Pediatric Advanced Life Support S903 Downloaded from http://circ.ahajournals.org/ by guest on July 21, 2013 replacement in dengue shock syndrome: A randomized, double-blind comparison of four intravenous-fluid regimens. Clin Infect Dis. 1999; 29:787–794.</w:t>
      </w:r>
      <w:r w:rsidRPr="00F50DB2">
        <w:rPr>
          <w:rStyle w:val="st"/>
          <w:lang w:val="en-US"/>
        </w:rPr>
        <w:t xml:space="preserve"> </w:t>
      </w:r>
    </w:p>
    <w:p w:rsidR="000B1D85" w:rsidRPr="00506BF5" w:rsidRDefault="000B1D85" w:rsidP="002D5218">
      <w:pPr>
        <w:pStyle w:val="2"/>
        <w:numPr>
          <w:ilvl w:val="0"/>
          <w:numId w:val="16"/>
        </w:numPr>
        <w:jc w:val="both"/>
        <w:rPr>
          <w:rStyle w:val="st"/>
          <w:lang w:val="en-US"/>
        </w:rPr>
      </w:pPr>
      <w:r w:rsidRPr="00506BF5">
        <w:rPr>
          <w:rStyle w:val="st"/>
          <w:lang w:val="en-US"/>
        </w:rPr>
        <w:t xml:space="preserve">Finfer S, Bellomo R, Boyce N, French J, Myburgh J, Norton R. A comparison of albumin and saline for fluid resuscitation in the intensive care unit. N Engl J Med. 2004;350:2247–2256 </w:t>
      </w:r>
    </w:p>
    <w:p w:rsidR="000B1D85" w:rsidRPr="00263A40" w:rsidRDefault="000B1D85" w:rsidP="002D5218">
      <w:pPr>
        <w:pStyle w:val="2"/>
        <w:numPr>
          <w:ilvl w:val="0"/>
          <w:numId w:val="16"/>
        </w:numPr>
        <w:jc w:val="both"/>
        <w:rPr>
          <w:rStyle w:val="st"/>
          <w:lang w:val="en-US"/>
        </w:rPr>
      </w:pPr>
      <w:r w:rsidRPr="00263A40">
        <w:rPr>
          <w:rStyle w:val="st"/>
          <w:lang w:val="en-US"/>
        </w:rPr>
        <w:t xml:space="preserve">Human albumin administration in critically ill patients: systematic </w:t>
      </w:r>
      <w:r>
        <w:rPr>
          <w:rStyle w:val="st"/>
          <w:lang w:val="en-US"/>
        </w:rPr>
        <w:t>review of randomized</w:t>
      </w:r>
      <w:r w:rsidRPr="001E4DD1">
        <w:rPr>
          <w:rStyle w:val="st"/>
          <w:lang w:val="en-US"/>
        </w:rPr>
        <w:t xml:space="preserve"> </w:t>
      </w:r>
      <w:r w:rsidRPr="00263A40">
        <w:rPr>
          <w:rStyle w:val="st"/>
          <w:lang w:val="en-US"/>
        </w:rPr>
        <w:t>controlled trials. Cochrane Injuries Group Albumin</w:t>
      </w:r>
      <w:r w:rsidRPr="00D91194">
        <w:rPr>
          <w:rStyle w:val="st"/>
          <w:lang w:val="en-US"/>
        </w:rPr>
        <w:t xml:space="preserve"> </w:t>
      </w:r>
      <w:r w:rsidRPr="00263A40">
        <w:rPr>
          <w:rStyle w:val="st"/>
          <w:lang w:val="en-US"/>
        </w:rPr>
        <w:t>Reviewers. BMJ. 1998;317:235–240.</w:t>
      </w:r>
    </w:p>
    <w:p w:rsidR="000B1D85" w:rsidRPr="00D91194" w:rsidRDefault="000B1D85" w:rsidP="002D5218">
      <w:pPr>
        <w:pStyle w:val="2"/>
        <w:numPr>
          <w:ilvl w:val="0"/>
          <w:numId w:val="16"/>
        </w:numPr>
        <w:jc w:val="both"/>
        <w:rPr>
          <w:rStyle w:val="st"/>
          <w:lang w:val="en-US"/>
        </w:rPr>
      </w:pPr>
      <w:r w:rsidRPr="00263A40">
        <w:rPr>
          <w:rStyle w:val="st"/>
          <w:lang w:val="en-US"/>
        </w:rPr>
        <w:t xml:space="preserve">Myburgh J, Cooper DJ, Finfer S, Bellomo R, Norton R, Bishop N, Kai Lo S, Vallance S. Saline or albumin for fluid resuscitation in patients with traumatic brain injury. </w:t>
      </w:r>
      <w:r>
        <w:rPr>
          <w:rStyle w:val="st"/>
          <w:lang w:val="en-US"/>
        </w:rPr>
        <w:t>N Engl J Med.</w:t>
      </w:r>
      <w:r w:rsidRPr="00AB2175">
        <w:rPr>
          <w:rStyle w:val="st"/>
          <w:lang w:val="en-US"/>
        </w:rPr>
        <w:t xml:space="preserve"> </w:t>
      </w:r>
      <w:r w:rsidRPr="00D91194">
        <w:rPr>
          <w:rStyle w:val="st"/>
          <w:lang w:val="en-US"/>
        </w:rPr>
        <w:t>2007;357:874–884.</w:t>
      </w:r>
      <w:r w:rsidRPr="00F50DB2">
        <w:rPr>
          <w:rStyle w:val="st"/>
          <w:lang w:val="en-US"/>
        </w:rPr>
        <w:t xml:space="preserve"> </w:t>
      </w:r>
    </w:p>
    <w:p w:rsidR="000B1D85" w:rsidRPr="00263A40" w:rsidRDefault="000B1D85" w:rsidP="002D5218">
      <w:pPr>
        <w:pStyle w:val="2"/>
        <w:numPr>
          <w:ilvl w:val="0"/>
          <w:numId w:val="16"/>
        </w:numPr>
        <w:jc w:val="both"/>
        <w:rPr>
          <w:rStyle w:val="st"/>
          <w:lang w:val="en-US"/>
        </w:rPr>
      </w:pPr>
      <w:r w:rsidRPr="00263A40">
        <w:rPr>
          <w:rStyle w:val="st"/>
          <w:lang w:val="en-US"/>
        </w:rPr>
        <w:t>Ngo NT, Cao XT, Kneen R, Wills B, Nguyen VM, Nguyen TQ, Chu VT, Nguyen TT, Simpson JA, Solomon T, White NJ, Farrar J. Acute management of dengue shock syndrome: a randomized double-blind comparison of 4 intravenous fluid regimens in the first hour. Clin Infect Dis. 2001;32:204 –213.</w:t>
      </w:r>
    </w:p>
    <w:p w:rsidR="000B1D85" w:rsidRPr="00263A40" w:rsidRDefault="000B1D85" w:rsidP="002D5218">
      <w:pPr>
        <w:pStyle w:val="2"/>
        <w:numPr>
          <w:ilvl w:val="0"/>
          <w:numId w:val="16"/>
        </w:numPr>
        <w:jc w:val="both"/>
        <w:rPr>
          <w:rStyle w:val="st"/>
          <w:lang w:val="en-US"/>
        </w:rPr>
      </w:pPr>
      <w:r w:rsidRPr="00263A40">
        <w:rPr>
          <w:rStyle w:val="st"/>
          <w:lang w:val="en-US"/>
        </w:rPr>
        <w:t>Nguyen HB, Corbett SW, Steele R, Banta J, Clark RT, Hayes SR, Edwards J, Cho TW, Wittlake WA. Implementation of a bundle of quality indicators for the early management of severe sepsis and septic shock is associated with decreased mortality. Crit Care Med. 2007;35:</w:t>
      </w:r>
      <w:r w:rsidRPr="00F50DB2">
        <w:rPr>
          <w:rStyle w:val="st"/>
          <w:lang w:val="en-US"/>
        </w:rPr>
        <w:t xml:space="preserve"> </w:t>
      </w:r>
      <w:r w:rsidRPr="00263A40">
        <w:rPr>
          <w:rStyle w:val="st"/>
          <w:lang w:val="en-US"/>
        </w:rPr>
        <w:t>1105–1112.</w:t>
      </w:r>
    </w:p>
    <w:p w:rsidR="000B1D85" w:rsidRPr="00263A40" w:rsidRDefault="000B1D85" w:rsidP="002D5218">
      <w:pPr>
        <w:pStyle w:val="2"/>
        <w:numPr>
          <w:ilvl w:val="0"/>
          <w:numId w:val="16"/>
        </w:numPr>
        <w:jc w:val="both"/>
        <w:rPr>
          <w:rStyle w:val="st"/>
          <w:lang w:val="en-US"/>
        </w:rPr>
      </w:pPr>
      <w:r w:rsidRPr="00D91194">
        <w:rPr>
          <w:rStyle w:val="st"/>
          <w:lang w:val="en-US"/>
        </w:rPr>
        <w:t>Rivers E, Nguyen B, Havstad S, Ressler J, Muzzin A, Knoblich B,</w:t>
      </w:r>
      <w:r w:rsidRPr="001E4DD1">
        <w:rPr>
          <w:rStyle w:val="st"/>
          <w:lang w:val="en-US"/>
        </w:rPr>
        <w:t xml:space="preserve"> </w:t>
      </w:r>
      <w:r w:rsidRPr="00263A40">
        <w:rPr>
          <w:rStyle w:val="st"/>
          <w:lang w:val="en-US"/>
        </w:rPr>
        <w:t>Peterson E, Tomlanovich M. Early goal-directed therapy in the treatment of severe sepsis and septic shock. N Engl J Med. 2001;345: 1368–1377.</w:t>
      </w:r>
    </w:p>
    <w:p w:rsidR="000B1D85" w:rsidRPr="00D91194" w:rsidRDefault="000B1D85" w:rsidP="002D5218">
      <w:pPr>
        <w:pStyle w:val="2"/>
        <w:numPr>
          <w:ilvl w:val="0"/>
          <w:numId w:val="16"/>
        </w:numPr>
        <w:jc w:val="both"/>
        <w:rPr>
          <w:rStyle w:val="st"/>
          <w:lang w:val="en-US"/>
        </w:rPr>
      </w:pPr>
      <w:r w:rsidRPr="00263A40">
        <w:rPr>
          <w:rStyle w:val="st"/>
          <w:lang w:val="en-US"/>
        </w:rPr>
        <w:t xml:space="preserve">Schierhout G, Roberts I. Fluid resuscitation with colloid or crystalloid solutions in critically ill patients: a systematic review of </w:t>
      </w:r>
      <w:r>
        <w:rPr>
          <w:rStyle w:val="st"/>
          <w:lang w:val="en-US"/>
        </w:rPr>
        <w:t>randomized</w:t>
      </w:r>
      <w:r w:rsidRPr="00263A40">
        <w:rPr>
          <w:rStyle w:val="st"/>
          <w:lang w:val="en-US"/>
        </w:rPr>
        <w:t xml:space="preserve"> trials. </w:t>
      </w:r>
      <w:r w:rsidRPr="00D91194">
        <w:rPr>
          <w:rStyle w:val="st"/>
          <w:lang w:val="en-US"/>
        </w:rPr>
        <w:t>BMJ. 1998;316:961–964.</w:t>
      </w:r>
    </w:p>
    <w:p w:rsidR="000B1D85" w:rsidRPr="001A01FF" w:rsidRDefault="000B1D85" w:rsidP="002D5218">
      <w:pPr>
        <w:pStyle w:val="2"/>
        <w:numPr>
          <w:ilvl w:val="0"/>
          <w:numId w:val="16"/>
        </w:numPr>
        <w:jc w:val="both"/>
        <w:rPr>
          <w:rStyle w:val="st"/>
          <w:lang w:val="en-US"/>
        </w:rPr>
      </w:pPr>
      <w:r w:rsidRPr="001A01FF">
        <w:rPr>
          <w:rStyle w:val="st"/>
          <w:lang w:val="en-US"/>
        </w:rPr>
        <w:t>Schwarz A.J., Chief Editor: Corden T.E. Shock in Pediatrics. Updated: Mar 15, 2012. - http://emedicine.medscape.com/article/1833578.</w:t>
      </w:r>
    </w:p>
    <w:p w:rsidR="000B1D85" w:rsidRPr="00D91194" w:rsidRDefault="000B1D85" w:rsidP="002D5218">
      <w:pPr>
        <w:pStyle w:val="2"/>
        <w:numPr>
          <w:ilvl w:val="0"/>
          <w:numId w:val="16"/>
        </w:numPr>
        <w:jc w:val="both"/>
        <w:rPr>
          <w:rStyle w:val="st"/>
          <w:lang w:val="en-US"/>
        </w:rPr>
      </w:pPr>
      <w:r w:rsidRPr="00263A40">
        <w:rPr>
          <w:rStyle w:val="st"/>
          <w:lang w:val="en-US"/>
        </w:rPr>
        <w:t xml:space="preserve">Simma B, Burger R, Falk M, Sacher P, Fanconi S. A prospective, </w:t>
      </w:r>
      <w:r>
        <w:rPr>
          <w:rStyle w:val="st"/>
          <w:lang w:val="en-US"/>
        </w:rPr>
        <w:t>randomized, and controlled</w:t>
      </w:r>
      <w:r w:rsidRPr="00CD3796">
        <w:rPr>
          <w:rStyle w:val="st"/>
          <w:lang w:val="en-US"/>
        </w:rPr>
        <w:t xml:space="preserve"> </w:t>
      </w:r>
      <w:r w:rsidRPr="00263A40">
        <w:rPr>
          <w:rStyle w:val="st"/>
          <w:lang w:val="en-US"/>
        </w:rPr>
        <w:t>study of fluid management in children with severe head injury: lactated Ringer’s solution versus hypertonic saline.</w:t>
      </w:r>
      <w:r w:rsidRPr="00F50DB2">
        <w:rPr>
          <w:rStyle w:val="st"/>
          <w:lang w:val="en-US"/>
        </w:rPr>
        <w:t xml:space="preserve"> </w:t>
      </w:r>
      <w:r w:rsidRPr="00D91194">
        <w:rPr>
          <w:rStyle w:val="st"/>
          <w:lang w:val="en-US"/>
        </w:rPr>
        <w:t>Crit Care Med. 1998;26:1265–1270.</w:t>
      </w:r>
    </w:p>
    <w:p w:rsidR="000B1D85" w:rsidRPr="00263A40" w:rsidRDefault="000B1D85" w:rsidP="002D5218">
      <w:pPr>
        <w:pStyle w:val="2"/>
        <w:numPr>
          <w:ilvl w:val="0"/>
          <w:numId w:val="16"/>
        </w:numPr>
        <w:jc w:val="both"/>
        <w:rPr>
          <w:rStyle w:val="st"/>
          <w:lang w:val="en-US"/>
        </w:rPr>
      </w:pPr>
      <w:r w:rsidRPr="00263A40">
        <w:rPr>
          <w:rStyle w:val="st"/>
          <w:lang w:val="en-US"/>
        </w:rPr>
        <w:t>Upadhyay M, Singhi S, Murlidharan J, Kaur N, Majumdar S. Randomized evaluation of fluid resuscitation with crystalloid (saline) and colloid (polymer from de</w:t>
      </w:r>
      <w:r>
        <w:rPr>
          <w:rStyle w:val="st"/>
          <w:lang w:val="en-US"/>
        </w:rPr>
        <w:t>graded gelatin in saline) in</w:t>
      </w:r>
      <w:r w:rsidRPr="001E4DD1">
        <w:rPr>
          <w:rStyle w:val="st"/>
          <w:lang w:val="en-US"/>
        </w:rPr>
        <w:t xml:space="preserve"> </w:t>
      </w:r>
      <w:r w:rsidRPr="00263A40">
        <w:rPr>
          <w:rStyle w:val="st"/>
          <w:lang w:val="en-US"/>
        </w:rPr>
        <w:t>pediatric septic shock. Indian Pediatr. 2005;42:223–231.</w:t>
      </w:r>
    </w:p>
    <w:p w:rsidR="000B1D85" w:rsidRPr="00D91194" w:rsidRDefault="000B1D85" w:rsidP="002D5218">
      <w:pPr>
        <w:pStyle w:val="2"/>
        <w:numPr>
          <w:ilvl w:val="0"/>
          <w:numId w:val="16"/>
        </w:numPr>
        <w:jc w:val="both"/>
        <w:rPr>
          <w:rStyle w:val="st"/>
          <w:lang w:val="en-US"/>
        </w:rPr>
      </w:pPr>
      <w:r w:rsidRPr="00263A40">
        <w:rPr>
          <w:rStyle w:val="st"/>
          <w:lang w:val="en-US"/>
        </w:rPr>
        <w:lastRenderedPageBreak/>
        <w:t>Wills BA, Nguyen MD, Ha TL, Dong TH, Tran TN, Le TT, Tran VD, Nguyen TH, Nguyen VC, Stepniewska K, White NJ, Farrar JJ. Comparison of three fluid solutions for resuscitation in</w:t>
      </w:r>
      <w:r w:rsidRPr="001E4DD1">
        <w:rPr>
          <w:rStyle w:val="st"/>
          <w:lang w:val="en-US"/>
        </w:rPr>
        <w:t xml:space="preserve"> </w:t>
      </w:r>
      <w:r w:rsidRPr="00263A40">
        <w:rPr>
          <w:rStyle w:val="st"/>
          <w:lang w:val="en-US"/>
        </w:rPr>
        <w:t xml:space="preserve">dengue shock syndrome. </w:t>
      </w:r>
      <w:r w:rsidRPr="00D91194">
        <w:rPr>
          <w:rStyle w:val="st"/>
          <w:lang w:val="en-US"/>
        </w:rPr>
        <w:t>N Engl J Med. 2005;353:877– 889.</w:t>
      </w:r>
    </w:p>
    <w:p w:rsidR="000B1D85" w:rsidRPr="00F864DF" w:rsidRDefault="00C55AEA" w:rsidP="002D5218">
      <w:pPr>
        <w:pStyle w:val="2"/>
        <w:numPr>
          <w:ilvl w:val="0"/>
          <w:numId w:val="16"/>
        </w:numPr>
        <w:jc w:val="both"/>
        <w:rPr>
          <w:rStyle w:val="st"/>
        </w:rPr>
      </w:pPr>
      <w:hyperlink r:id="rId8" w:anchor="tab_person" w:tooltip="В. П. Молочный, М. Ф. Рзянкина, Н. Г. Жила" w:history="1">
        <w:r w:rsidR="000B1D85" w:rsidRPr="00F864DF">
          <w:rPr>
            <w:rStyle w:val="st"/>
          </w:rPr>
          <w:t>В. П. Молочный, М. Ф. Рзянкина, Н. Г. Жила</w:t>
        </w:r>
      </w:hyperlink>
      <w:r w:rsidR="000B1D85" w:rsidRPr="00F864DF">
        <w:rPr>
          <w:rStyle w:val="st"/>
        </w:rPr>
        <w:t>. Педиатрия: Неотложные состояния у детей. Изд. 5-е. – Ростов н/Д: Феникс</w:t>
      </w:r>
      <w:r w:rsidR="00DE2D47">
        <w:rPr>
          <w:rStyle w:val="st"/>
        </w:rPr>
        <w:t>, 2013. – 414 с. – (Справочник)</w:t>
      </w:r>
    </w:p>
    <w:p w:rsidR="000B1D85" w:rsidRPr="00F50DB2" w:rsidRDefault="000B1D85" w:rsidP="002D5218">
      <w:pPr>
        <w:pStyle w:val="2"/>
        <w:numPr>
          <w:ilvl w:val="0"/>
          <w:numId w:val="16"/>
        </w:numPr>
        <w:jc w:val="both"/>
        <w:rPr>
          <w:rStyle w:val="st"/>
          <w:lang w:val="en-US"/>
        </w:rPr>
      </w:pPr>
      <w:r w:rsidRPr="00F864DF">
        <w:rPr>
          <w:rStyle w:val="st"/>
        </w:rPr>
        <w:t xml:space="preserve">В.И.Макарова и др. </w:t>
      </w:r>
      <w:r w:rsidRPr="000B1D85">
        <w:rPr>
          <w:rStyle w:val="st"/>
        </w:rPr>
        <w:t xml:space="preserve">В помощь практикующему врачу. </w:t>
      </w:r>
      <w:r w:rsidRPr="00F864DF">
        <w:rPr>
          <w:rStyle w:val="st"/>
        </w:rPr>
        <w:t xml:space="preserve">Оказание экстренной помощи детям на догоспитальном этапе. </w:t>
      </w:r>
      <w:r w:rsidRPr="00F50DB2">
        <w:rPr>
          <w:rStyle w:val="st"/>
          <w:lang w:val="en-US"/>
        </w:rPr>
        <w:t>Серия – педиатрия. Выпус</w:t>
      </w:r>
      <w:r w:rsidR="00DE2D47">
        <w:rPr>
          <w:rStyle w:val="st"/>
          <w:lang w:val="en-US"/>
        </w:rPr>
        <w:t>к 20. Архангельск, 2003.: 57 с.</w:t>
      </w:r>
    </w:p>
    <w:p w:rsidR="000B1D85" w:rsidRPr="000B1D85" w:rsidRDefault="000B1D85" w:rsidP="002D5218">
      <w:pPr>
        <w:pStyle w:val="2"/>
        <w:numPr>
          <w:ilvl w:val="0"/>
          <w:numId w:val="16"/>
        </w:numPr>
        <w:jc w:val="both"/>
        <w:rPr>
          <w:rStyle w:val="st"/>
        </w:rPr>
      </w:pPr>
      <w:r w:rsidRPr="00F864DF">
        <w:rPr>
          <w:rStyle w:val="st"/>
        </w:rPr>
        <w:t xml:space="preserve">Нагорная Н.В., Пшеничная Е.В., Бордюгова Е.В., Четверик Н.А., Конопко Н.Н. Синкопальные состояния кардиоваскулярного генеза у детей. </w:t>
      </w:r>
      <w:r w:rsidRPr="000B1D85">
        <w:rPr>
          <w:rStyle w:val="st"/>
        </w:rPr>
        <w:t xml:space="preserve">Ж. «Здоровье ребенка» 2012; 3 (38): </w:t>
      </w:r>
      <w:r w:rsidRPr="00F50DB2">
        <w:rPr>
          <w:rStyle w:val="st"/>
          <w:lang w:val="en-US"/>
        </w:rPr>
        <w:t>www</w:t>
      </w:r>
      <w:r w:rsidRPr="000B1D85">
        <w:rPr>
          <w:rStyle w:val="st"/>
        </w:rPr>
        <w:t>.</w:t>
      </w:r>
      <w:r w:rsidRPr="00F50DB2">
        <w:rPr>
          <w:rStyle w:val="st"/>
          <w:lang w:val="en-US"/>
        </w:rPr>
        <w:t>mif</w:t>
      </w:r>
      <w:r w:rsidRPr="000B1D85">
        <w:rPr>
          <w:rStyle w:val="st"/>
        </w:rPr>
        <w:t>-</w:t>
      </w:r>
      <w:r w:rsidRPr="00F50DB2">
        <w:rPr>
          <w:rStyle w:val="st"/>
          <w:lang w:val="en-US"/>
        </w:rPr>
        <w:t>ua</w:t>
      </w:r>
      <w:r w:rsidRPr="000B1D85">
        <w:rPr>
          <w:rStyle w:val="st"/>
        </w:rPr>
        <w:t>.</w:t>
      </w:r>
      <w:r w:rsidRPr="00F50DB2">
        <w:rPr>
          <w:rStyle w:val="st"/>
          <w:lang w:val="en-US"/>
        </w:rPr>
        <w:t>com</w:t>
      </w:r>
      <w:r w:rsidRPr="000B1D85">
        <w:rPr>
          <w:rStyle w:val="st"/>
        </w:rPr>
        <w:t>/</w:t>
      </w:r>
      <w:r w:rsidRPr="00F50DB2">
        <w:rPr>
          <w:rStyle w:val="st"/>
          <w:lang w:val="en-US"/>
        </w:rPr>
        <w:t>archive</w:t>
      </w:r>
      <w:r w:rsidRPr="000B1D85">
        <w:rPr>
          <w:rStyle w:val="st"/>
        </w:rPr>
        <w:t>/</w:t>
      </w:r>
      <w:r w:rsidRPr="00F50DB2">
        <w:rPr>
          <w:rStyle w:val="st"/>
          <w:lang w:val="en-US"/>
        </w:rPr>
        <w:t>article</w:t>
      </w:r>
      <w:r w:rsidR="00DE2D47">
        <w:rPr>
          <w:rStyle w:val="st"/>
        </w:rPr>
        <w:t>/28098</w:t>
      </w:r>
    </w:p>
    <w:p w:rsidR="000B1D85" w:rsidRPr="005204E3" w:rsidRDefault="000B1D85" w:rsidP="002D5218">
      <w:pPr>
        <w:pStyle w:val="2"/>
        <w:numPr>
          <w:ilvl w:val="0"/>
          <w:numId w:val="16"/>
        </w:numPr>
        <w:jc w:val="both"/>
        <w:rPr>
          <w:rStyle w:val="st"/>
        </w:rPr>
      </w:pPr>
      <w:r w:rsidRPr="005204E3">
        <w:rPr>
          <w:rStyle w:val="st"/>
          <w:rFonts w:hint="eastAsia"/>
        </w:rPr>
        <w:t>Постернак</w:t>
      </w:r>
      <w:r w:rsidRPr="00B12AE9">
        <w:rPr>
          <w:rStyle w:val="st"/>
          <w:rFonts w:hint="eastAsia"/>
        </w:rPr>
        <w:t xml:space="preserve"> </w:t>
      </w:r>
      <w:r w:rsidRPr="005204E3">
        <w:rPr>
          <w:rStyle w:val="st"/>
          <w:rFonts w:hint="eastAsia"/>
        </w:rPr>
        <w:t>Г</w:t>
      </w:r>
      <w:r w:rsidRPr="005204E3">
        <w:rPr>
          <w:rStyle w:val="st"/>
        </w:rPr>
        <w:t>.</w:t>
      </w:r>
      <w:r w:rsidRPr="005204E3">
        <w:rPr>
          <w:rStyle w:val="st"/>
          <w:rFonts w:hint="eastAsia"/>
        </w:rPr>
        <w:t>И</w:t>
      </w:r>
      <w:r w:rsidRPr="005204E3">
        <w:rPr>
          <w:rStyle w:val="st"/>
        </w:rPr>
        <w:t xml:space="preserve">., </w:t>
      </w:r>
      <w:r w:rsidRPr="005204E3">
        <w:rPr>
          <w:rStyle w:val="st"/>
          <w:rFonts w:hint="eastAsia"/>
        </w:rPr>
        <w:t>Ткачева</w:t>
      </w:r>
      <w:r w:rsidRPr="00B12AE9">
        <w:rPr>
          <w:rStyle w:val="st"/>
          <w:rFonts w:hint="eastAsia"/>
        </w:rPr>
        <w:t xml:space="preserve"> </w:t>
      </w:r>
      <w:r w:rsidRPr="005204E3">
        <w:rPr>
          <w:rStyle w:val="st"/>
          <w:rFonts w:hint="eastAsia"/>
        </w:rPr>
        <w:t>М</w:t>
      </w:r>
      <w:r w:rsidRPr="005204E3">
        <w:rPr>
          <w:rStyle w:val="st"/>
        </w:rPr>
        <w:t>.</w:t>
      </w:r>
      <w:r w:rsidRPr="005204E3">
        <w:rPr>
          <w:rStyle w:val="st"/>
          <w:rFonts w:hint="eastAsia"/>
        </w:rPr>
        <w:t>Ю</w:t>
      </w:r>
      <w:r w:rsidRPr="005204E3">
        <w:rPr>
          <w:rStyle w:val="st"/>
        </w:rPr>
        <w:t xml:space="preserve">., </w:t>
      </w:r>
      <w:r w:rsidRPr="005204E3">
        <w:rPr>
          <w:rStyle w:val="st"/>
          <w:rFonts w:hint="eastAsia"/>
        </w:rPr>
        <w:t>Белецкая</w:t>
      </w:r>
      <w:r w:rsidRPr="00B12AE9">
        <w:rPr>
          <w:rStyle w:val="st"/>
          <w:rFonts w:hint="eastAsia"/>
        </w:rPr>
        <w:t xml:space="preserve"> </w:t>
      </w:r>
      <w:r w:rsidRPr="005204E3">
        <w:rPr>
          <w:rStyle w:val="st"/>
          <w:rFonts w:hint="eastAsia"/>
        </w:rPr>
        <w:t>Л</w:t>
      </w:r>
      <w:r w:rsidRPr="005204E3">
        <w:rPr>
          <w:rStyle w:val="st"/>
        </w:rPr>
        <w:t>.</w:t>
      </w:r>
      <w:r w:rsidRPr="005204E3">
        <w:rPr>
          <w:rStyle w:val="st"/>
          <w:rFonts w:hint="eastAsia"/>
        </w:rPr>
        <w:t>М</w:t>
      </w:r>
      <w:r w:rsidRPr="005204E3">
        <w:rPr>
          <w:rStyle w:val="st"/>
        </w:rPr>
        <w:t xml:space="preserve">., </w:t>
      </w:r>
      <w:r w:rsidRPr="005204E3">
        <w:rPr>
          <w:rStyle w:val="st"/>
          <w:rFonts w:hint="eastAsia"/>
        </w:rPr>
        <w:t>Вольный</w:t>
      </w:r>
      <w:r w:rsidRPr="00B12AE9">
        <w:rPr>
          <w:rStyle w:val="st"/>
          <w:rFonts w:hint="eastAsia"/>
        </w:rPr>
        <w:t xml:space="preserve"> </w:t>
      </w:r>
      <w:r w:rsidRPr="005204E3">
        <w:rPr>
          <w:rStyle w:val="st"/>
          <w:rFonts w:hint="eastAsia"/>
        </w:rPr>
        <w:t>И</w:t>
      </w:r>
      <w:r w:rsidRPr="005204E3">
        <w:rPr>
          <w:rStyle w:val="st"/>
        </w:rPr>
        <w:t>.</w:t>
      </w:r>
      <w:r w:rsidRPr="005204E3">
        <w:rPr>
          <w:rStyle w:val="st"/>
          <w:rFonts w:hint="eastAsia"/>
        </w:rPr>
        <w:t>Ф</w:t>
      </w:r>
      <w:r w:rsidRPr="005204E3">
        <w:rPr>
          <w:rStyle w:val="st"/>
        </w:rPr>
        <w:t>.. Неотложная медицинская помощь детям на догоспитальном этапе. – Львов: Медицина СВГГУ,  2004. – 188 с.</w:t>
      </w:r>
    </w:p>
    <w:p w:rsidR="000B1D85" w:rsidRPr="001E373D" w:rsidRDefault="000B1D85" w:rsidP="002D5218">
      <w:pPr>
        <w:pStyle w:val="2"/>
        <w:numPr>
          <w:ilvl w:val="0"/>
          <w:numId w:val="16"/>
        </w:numPr>
        <w:jc w:val="both"/>
        <w:rPr>
          <w:rStyle w:val="st"/>
        </w:rPr>
      </w:pPr>
      <w:r w:rsidRPr="001E373D">
        <w:rPr>
          <w:rStyle w:val="st"/>
        </w:rPr>
        <w:t>Рекомендации по диагностике и лечению синкоп</w:t>
      </w:r>
      <w:r w:rsidR="00DF2086">
        <w:rPr>
          <w:rStyle w:val="st"/>
        </w:rPr>
        <w:t xml:space="preserve">альных состояний (редакция 2009 </w:t>
      </w:r>
      <w:r w:rsidRPr="001E373D">
        <w:rPr>
          <w:rStyle w:val="st"/>
        </w:rPr>
        <w:t>г.):</w:t>
      </w:r>
      <w:r>
        <w:rPr>
          <w:rStyle w:val="st"/>
        </w:rPr>
        <w:t xml:space="preserve"> </w:t>
      </w:r>
      <w:r w:rsidR="00DF2086">
        <w:rPr>
          <w:rStyle w:val="st"/>
        </w:rPr>
        <w:t xml:space="preserve"> </w:t>
      </w:r>
      <w:hyperlink w:history="1">
        <w:r w:rsidRPr="001E373D">
          <w:rPr>
            <w:rStyle w:val="st"/>
          </w:rPr>
          <w:t xml:space="preserve">Ж. «Медицина неотложных состояний» 2010; 2(27): </w:t>
        </w:r>
      </w:hyperlink>
      <w:r w:rsidR="00C309BD" w:rsidRPr="00C309BD">
        <w:rPr>
          <w:rStyle w:val="st"/>
          <w:lang w:val="en-US"/>
        </w:rPr>
        <w:t>www</w:t>
      </w:r>
      <w:r w:rsidR="00C309BD" w:rsidRPr="00C309BD">
        <w:rPr>
          <w:rStyle w:val="st"/>
        </w:rPr>
        <w:t>.</w:t>
      </w:r>
      <w:r w:rsidR="00C309BD" w:rsidRPr="00C309BD">
        <w:rPr>
          <w:rStyle w:val="st"/>
          <w:lang w:val="en-US"/>
        </w:rPr>
        <w:t>mifua</w:t>
      </w:r>
      <w:r w:rsidR="00C309BD" w:rsidRPr="00C309BD">
        <w:rPr>
          <w:rStyle w:val="st"/>
        </w:rPr>
        <w:t>.</w:t>
      </w:r>
      <w:r w:rsidR="00C309BD" w:rsidRPr="00C309BD">
        <w:rPr>
          <w:rStyle w:val="st"/>
          <w:lang w:val="en-US"/>
        </w:rPr>
        <w:t>com</w:t>
      </w:r>
      <w:r w:rsidR="00C309BD">
        <w:rPr>
          <w:rStyle w:val="st"/>
        </w:rPr>
        <w:t xml:space="preserve"> </w:t>
      </w:r>
      <w:r w:rsidRPr="001E373D">
        <w:rPr>
          <w:rStyle w:val="st"/>
        </w:rPr>
        <w:t>/</w:t>
      </w:r>
      <w:r w:rsidRPr="00F50DB2">
        <w:rPr>
          <w:rStyle w:val="st"/>
          <w:lang w:val="en-US"/>
        </w:rPr>
        <w:t>archive</w:t>
      </w:r>
      <w:r w:rsidRPr="001E373D">
        <w:rPr>
          <w:rStyle w:val="st"/>
        </w:rPr>
        <w:t>/</w:t>
      </w:r>
      <w:r w:rsidRPr="00F50DB2">
        <w:rPr>
          <w:rStyle w:val="st"/>
          <w:lang w:val="en-US"/>
        </w:rPr>
        <w:t>article</w:t>
      </w:r>
      <w:r w:rsidR="00DE2D47">
        <w:rPr>
          <w:rStyle w:val="st"/>
        </w:rPr>
        <w:t>/12874</w:t>
      </w:r>
    </w:p>
    <w:p w:rsidR="000B1D85" w:rsidRPr="001E373D" w:rsidRDefault="000B1D85" w:rsidP="002D5218">
      <w:pPr>
        <w:pStyle w:val="2"/>
        <w:numPr>
          <w:ilvl w:val="0"/>
          <w:numId w:val="16"/>
        </w:numPr>
        <w:jc w:val="both"/>
        <w:rPr>
          <w:rStyle w:val="st"/>
        </w:rPr>
      </w:pPr>
      <w:r w:rsidRPr="001E373D">
        <w:rPr>
          <w:rStyle w:val="st"/>
        </w:rPr>
        <w:t xml:space="preserve">Стандарты врачебной помощи при катастрофах. Особенности оказания помощи детям при катастрофах. </w:t>
      </w:r>
      <w:r w:rsidRPr="00F50DB2">
        <w:rPr>
          <w:rStyle w:val="st"/>
          <w:lang w:val="en-US"/>
        </w:rPr>
        <w:t>www</w:t>
      </w:r>
      <w:r w:rsidRPr="001E373D">
        <w:rPr>
          <w:rStyle w:val="st"/>
        </w:rPr>
        <w:t>.</w:t>
      </w:r>
      <w:r w:rsidRPr="00F50DB2">
        <w:rPr>
          <w:rStyle w:val="st"/>
          <w:lang w:val="en-US"/>
        </w:rPr>
        <w:t>critical</w:t>
      </w:r>
      <w:r w:rsidRPr="001E373D">
        <w:rPr>
          <w:rStyle w:val="st"/>
        </w:rPr>
        <w:t>.</w:t>
      </w:r>
      <w:r w:rsidRPr="00F50DB2">
        <w:rPr>
          <w:rStyle w:val="st"/>
          <w:lang w:val="en-US"/>
        </w:rPr>
        <w:t>ru</w:t>
      </w:r>
      <w:r w:rsidRPr="001E373D">
        <w:rPr>
          <w:rStyle w:val="st"/>
        </w:rPr>
        <w:t>/</w:t>
      </w:r>
      <w:r w:rsidRPr="00F50DB2">
        <w:rPr>
          <w:rStyle w:val="st"/>
          <w:lang w:val="en-US"/>
        </w:rPr>
        <w:t>mk</w:t>
      </w:r>
      <w:r w:rsidRPr="001E373D">
        <w:rPr>
          <w:rStyle w:val="st"/>
        </w:rPr>
        <w:t>/</w:t>
      </w:r>
      <w:r w:rsidRPr="00F50DB2">
        <w:rPr>
          <w:rStyle w:val="st"/>
          <w:lang w:val="en-US"/>
        </w:rPr>
        <w:t>lectures</w:t>
      </w:r>
      <w:r w:rsidRPr="001E373D">
        <w:rPr>
          <w:rStyle w:val="st"/>
        </w:rPr>
        <w:t>_02/</w:t>
      </w:r>
      <w:r w:rsidRPr="00F50DB2">
        <w:rPr>
          <w:rStyle w:val="st"/>
          <w:lang w:val="en-US"/>
        </w:rPr>
        <w:t>lecture</w:t>
      </w:r>
      <w:r w:rsidRPr="001E373D">
        <w:rPr>
          <w:rStyle w:val="st"/>
        </w:rPr>
        <w:t>07.</w:t>
      </w:r>
      <w:r w:rsidRPr="00F50DB2">
        <w:rPr>
          <w:rStyle w:val="st"/>
          <w:lang w:val="en-US"/>
        </w:rPr>
        <w:t>htm</w:t>
      </w:r>
    </w:p>
    <w:p w:rsidR="000B1D85" w:rsidRPr="000B1D85" w:rsidRDefault="000B1D85" w:rsidP="002D5218">
      <w:pPr>
        <w:pStyle w:val="2"/>
        <w:numPr>
          <w:ilvl w:val="0"/>
          <w:numId w:val="16"/>
        </w:numPr>
        <w:jc w:val="both"/>
        <w:rPr>
          <w:rStyle w:val="st"/>
        </w:rPr>
      </w:pPr>
      <w:r w:rsidRPr="001E373D">
        <w:rPr>
          <w:rStyle w:val="st"/>
        </w:rPr>
        <w:t xml:space="preserve">Цыбулькин Э.К. Неотложная педиатрия в алгоритмах. </w:t>
      </w:r>
      <w:r w:rsidRPr="000B1D85">
        <w:rPr>
          <w:rStyle w:val="st"/>
        </w:rPr>
        <w:t>М.: ГЭОТАР-Медиа, 2007; 165 с.</w:t>
      </w:r>
    </w:p>
    <w:p w:rsidR="00F774FA" w:rsidRPr="00CE49AD" w:rsidRDefault="000B1D85" w:rsidP="002D5218">
      <w:pPr>
        <w:pStyle w:val="2"/>
        <w:numPr>
          <w:ilvl w:val="0"/>
          <w:numId w:val="16"/>
        </w:numPr>
        <w:jc w:val="both"/>
        <w:rPr>
          <w:rStyle w:val="st"/>
        </w:rPr>
      </w:pPr>
      <w:r w:rsidRPr="001E373D">
        <w:rPr>
          <w:rStyle w:val="st"/>
        </w:rPr>
        <w:t>Шайтор В.М., Мельникова И.Ю. Неотложная педиатрия: краткое руководство. – М.: ГЭОТАР-Медиа, 2007. –  160с.</w:t>
      </w:r>
    </w:p>
    <w:p w:rsidR="00CE49AD" w:rsidRPr="003D1F64" w:rsidRDefault="00CE49AD" w:rsidP="002D5218">
      <w:pPr>
        <w:pStyle w:val="2"/>
        <w:jc w:val="both"/>
        <w:rPr>
          <w:rStyle w:val="st"/>
        </w:rPr>
      </w:pPr>
    </w:p>
    <w:p w:rsidR="00CE49AD" w:rsidRPr="003D1F64" w:rsidRDefault="00CE49AD" w:rsidP="002D5218">
      <w:pPr>
        <w:suppressAutoHyphens/>
        <w:spacing w:after="0" w:line="240" w:lineRule="auto"/>
        <w:ind w:firstLine="567"/>
        <w:jc w:val="both"/>
        <w:rPr>
          <w:rStyle w:val="a7"/>
          <w:rFonts w:ascii="Times New Roman" w:hAnsi="Times New Roman"/>
          <w:sz w:val="28"/>
          <w:szCs w:val="28"/>
        </w:rPr>
      </w:pPr>
    </w:p>
    <w:p w:rsidR="00CE49AD" w:rsidRPr="00D379DD" w:rsidRDefault="00CE49AD" w:rsidP="002D5218">
      <w:pPr>
        <w:suppressAutoHyphens/>
        <w:spacing w:after="0" w:line="240" w:lineRule="auto"/>
        <w:ind w:firstLine="567"/>
        <w:jc w:val="both"/>
        <w:rPr>
          <w:rStyle w:val="a7"/>
          <w:rFonts w:ascii="Times New Roman" w:hAnsi="Times New Roman"/>
          <w:sz w:val="24"/>
          <w:szCs w:val="24"/>
        </w:rPr>
      </w:pPr>
      <w:r w:rsidRPr="00D379DD">
        <w:rPr>
          <w:rStyle w:val="a7"/>
          <w:rFonts w:ascii="Times New Roman" w:hAnsi="Times New Roman"/>
          <w:sz w:val="24"/>
          <w:szCs w:val="24"/>
        </w:rPr>
        <w:t>Приложение</w:t>
      </w:r>
    </w:p>
    <w:p w:rsidR="00CE49AD" w:rsidRPr="00D379DD" w:rsidRDefault="00CE49AD" w:rsidP="002D5218">
      <w:pPr>
        <w:suppressAutoHyphens/>
        <w:spacing w:after="0" w:line="240" w:lineRule="auto"/>
        <w:ind w:firstLine="567"/>
        <w:jc w:val="both"/>
        <w:rPr>
          <w:rStyle w:val="a7"/>
          <w:rFonts w:ascii="Times New Roman" w:hAnsi="Times New Roman"/>
          <w:b w:val="0"/>
          <w:sz w:val="24"/>
          <w:szCs w:val="24"/>
        </w:rPr>
      </w:pPr>
      <w:r w:rsidRPr="00D379DD">
        <w:rPr>
          <w:rStyle w:val="a7"/>
          <w:rFonts w:ascii="Times New Roman" w:hAnsi="Times New Roman"/>
          <w:b w:val="0"/>
          <w:sz w:val="24"/>
          <w:szCs w:val="24"/>
        </w:rPr>
        <w:t>Сила рекомендаций (А-</w:t>
      </w:r>
      <w:r w:rsidRPr="00D379DD">
        <w:rPr>
          <w:rStyle w:val="a7"/>
          <w:rFonts w:ascii="Times New Roman" w:hAnsi="Times New Roman"/>
          <w:b w:val="0"/>
          <w:sz w:val="24"/>
          <w:szCs w:val="24"/>
          <w:lang w:val="en-US"/>
        </w:rPr>
        <w:t>D</w:t>
      </w:r>
      <w:r w:rsidRPr="00D379DD">
        <w:rPr>
          <w:rStyle w:val="a7"/>
          <w:rFonts w:ascii="Times New Roman" w:hAnsi="Times New Roman"/>
          <w:b w:val="0"/>
          <w:sz w:val="24"/>
          <w:szCs w:val="24"/>
        </w:rPr>
        <w:t>), уровни доказательств (1++, 1+, 1-, 2++, 2+, 2-, 3, 4) по схеме 1 и схеме 2 приводятся при изложении текста клинических рекомендаций (протоколов).</w:t>
      </w:r>
    </w:p>
    <w:p w:rsidR="00CE49AD" w:rsidRPr="00D379DD" w:rsidRDefault="00CE49AD" w:rsidP="002D5218">
      <w:pPr>
        <w:suppressAutoHyphens/>
        <w:spacing w:after="0" w:line="240" w:lineRule="auto"/>
        <w:ind w:firstLine="567"/>
        <w:jc w:val="both"/>
        <w:rPr>
          <w:rStyle w:val="a7"/>
          <w:rFonts w:ascii="Times New Roman" w:hAnsi="Times New Roman"/>
          <w:b w:val="0"/>
          <w:sz w:val="24"/>
          <w:szCs w:val="24"/>
        </w:rPr>
      </w:pPr>
      <w:r w:rsidRPr="00D379DD">
        <w:rPr>
          <w:rStyle w:val="a7"/>
          <w:rFonts w:ascii="Times New Roman" w:hAnsi="Times New Roman"/>
          <w:b w:val="0"/>
          <w:sz w:val="24"/>
          <w:szCs w:val="24"/>
        </w:rPr>
        <w:t>Рейтинговая схема для оценки силы рекомендаций (схема 1)</w:t>
      </w: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648"/>
        <w:gridCol w:w="7566"/>
      </w:tblGrid>
      <w:tr w:rsidR="00CE49AD" w:rsidRPr="00D379DD" w:rsidTr="00D01629">
        <w:tc>
          <w:tcPr>
            <w:tcW w:w="1648" w:type="dxa"/>
          </w:tcPr>
          <w:p w:rsidR="00CE49AD" w:rsidRPr="00D379DD" w:rsidRDefault="00CE49AD" w:rsidP="002D5218">
            <w:pPr>
              <w:tabs>
                <w:tab w:val="center" w:pos="4153"/>
                <w:tab w:val="right" w:pos="8306"/>
              </w:tabs>
              <w:suppressAutoHyphens/>
              <w:spacing w:after="0" w:line="240" w:lineRule="auto"/>
              <w:jc w:val="center"/>
              <w:rPr>
                <w:rFonts w:ascii="Times New Roman" w:hAnsi="Times New Roman" w:cs="Times New Roman"/>
                <w:sz w:val="24"/>
                <w:szCs w:val="24"/>
              </w:rPr>
            </w:pPr>
            <w:r w:rsidRPr="00D379DD">
              <w:rPr>
                <w:rFonts w:ascii="Times New Roman" w:hAnsi="Times New Roman" w:cs="Times New Roman"/>
                <w:sz w:val="24"/>
                <w:szCs w:val="24"/>
              </w:rPr>
              <w:t>Уровни доказательств</w:t>
            </w:r>
          </w:p>
        </w:tc>
        <w:tc>
          <w:tcPr>
            <w:tcW w:w="7566" w:type="dxa"/>
          </w:tcPr>
          <w:p w:rsidR="00CE49AD" w:rsidRPr="00D379DD" w:rsidRDefault="00CE49AD" w:rsidP="002D5218">
            <w:pPr>
              <w:tabs>
                <w:tab w:val="center" w:pos="4153"/>
                <w:tab w:val="right" w:pos="8306"/>
              </w:tabs>
              <w:suppressAutoHyphens/>
              <w:spacing w:after="0" w:line="240" w:lineRule="auto"/>
              <w:jc w:val="center"/>
              <w:rPr>
                <w:rFonts w:ascii="Times New Roman" w:hAnsi="Times New Roman" w:cs="Times New Roman"/>
                <w:sz w:val="24"/>
                <w:szCs w:val="24"/>
              </w:rPr>
            </w:pPr>
            <w:r w:rsidRPr="00D379DD">
              <w:rPr>
                <w:rFonts w:ascii="Times New Roman" w:hAnsi="Times New Roman" w:cs="Times New Roman"/>
                <w:sz w:val="24"/>
                <w:szCs w:val="24"/>
              </w:rPr>
              <w:t>Описание</w:t>
            </w:r>
          </w:p>
        </w:tc>
      </w:tr>
      <w:tr w:rsidR="00CE49AD" w:rsidRPr="00D379DD" w:rsidTr="00D01629">
        <w:tc>
          <w:tcPr>
            <w:tcW w:w="1648" w:type="dxa"/>
          </w:tcPr>
          <w:p w:rsidR="00CE49AD" w:rsidRPr="00D379DD" w:rsidRDefault="00CE49AD" w:rsidP="002D5218">
            <w:pPr>
              <w:tabs>
                <w:tab w:val="center" w:pos="4153"/>
                <w:tab w:val="right" w:pos="8306"/>
              </w:tabs>
              <w:suppressAutoHyphens/>
              <w:spacing w:after="0" w:line="240" w:lineRule="auto"/>
              <w:rPr>
                <w:rFonts w:ascii="Times New Roman" w:hAnsi="Times New Roman" w:cs="Times New Roman"/>
                <w:sz w:val="24"/>
                <w:szCs w:val="24"/>
              </w:rPr>
            </w:pPr>
            <w:r w:rsidRPr="00D379DD">
              <w:rPr>
                <w:rFonts w:ascii="Times New Roman" w:hAnsi="Times New Roman" w:cs="Times New Roman"/>
                <w:sz w:val="24"/>
                <w:szCs w:val="24"/>
              </w:rPr>
              <w:t>1++</w:t>
            </w:r>
          </w:p>
        </w:tc>
        <w:tc>
          <w:tcPr>
            <w:tcW w:w="7566" w:type="dxa"/>
          </w:tcPr>
          <w:p w:rsidR="00CE49AD" w:rsidRPr="00D379DD" w:rsidRDefault="00CE49AD" w:rsidP="002D5218">
            <w:pPr>
              <w:tabs>
                <w:tab w:val="center" w:pos="4153"/>
                <w:tab w:val="right" w:pos="8306"/>
              </w:tabs>
              <w:suppressAutoHyphens/>
              <w:spacing w:after="0" w:line="240" w:lineRule="auto"/>
              <w:ind w:right="43"/>
              <w:jc w:val="both"/>
              <w:rPr>
                <w:rFonts w:ascii="Times New Roman" w:hAnsi="Times New Roman" w:cs="Times New Roman"/>
                <w:sz w:val="24"/>
                <w:szCs w:val="24"/>
              </w:rPr>
            </w:pPr>
            <w:r w:rsidRPr="00D379DD">
              <w:rPr>
                <w:rFonts w:ascii="Times New Roman" w:hAnsi="Times New Roman" w:cs="Times New Roman"/>
                <w:sz w:val="24"/>
                <w:szCs w:val="24"/>
              </w:rPr>
              <w:t>Мета-анализы высокого качества, систематические обзоры рандомизированных контролируемых исследований (РКИ), или РКИ с очень низким риском систематических ошибок</w:t>
            </w:r>
          </w:p>
        </w:tc>
      </w:tr>
      <w:tr w:rsidR="00CE49AD" w:rsidRPr="00D379DD" w:rsidTr="00D01629">
        <w:tc>
          <w:tcPr>
            <w:tcW w:w="1648" w:type="dxa"/>
          </w:tcPr>
          <w:p w:rsidR="00CE49AD" w:rsidRPr="00D379DD" w:rsidRDefault="00CE49AD" w:rsidP="002D5218">
            <w:pPr>
              <w:tabs>
                <w:tab w:val="center" w:pos="4153"/>
                <w:tab w:val="right" w:pos="8306"/>
              </w:tabs>
              <w:suppressAutoHyphens/>
              <w:spacing w:after="0" w:line="240" w:lineRule="auto"/>
              <w:rPr>
                <w:rFonts w:ascii="Times New Roman" w:hAnsi="Times New Roman" w:cs="Times New Roman"/>
                <w:sz w:val="24"/>
                <w:szCs w:val="24"/>
              </w:rPr>
            </w:pPr>
            <w:r w:rsidRPr="00D379DD">
              <w:rPr>
                <w:rFonts w:ascii="Times New Roman" w:hAnsi="Times New Roman" w:cs="Times New Roman"/>
                <w:sz w:val="24"/>
                <w:szCs w:val="24"/>
              </w:rPr>
              <w:t>1+</w:t>
            </w:r>
          </w:p>
        </w:tc>
        <w:tc>
          <w:tcPr>
            <w:tcW w:w="7566" w:type="dxa"/>
          </w:tcPr>
          <w:p w:rsidR="00CE49AD" w:rsidRPr="00D379DD" w:rsidRDefault="00CE49AD" w:rsidP="002D5218">
            <w:pPr>
              <w:tabs>
                <w:tab w:val="center" w:pos="4153"/>
                <w:tab w:val="right" w:pos="8306"/>
              </w:tabs>
              <w:suppressAutoHyphens/>
              <w:spacing w:after="0" w:line="240" w:lineRule="auto"/>
              <w:jc w:val="both"/>
              <w:rPr>
                <w:rFonts w:ascii="Times New Roman" w:hAnsi="Times New Roman" w:cs="Times New Roman"/>
                <w:sz w:val="24"/>
                <w:szCs w:val="24"/>
              </w:rPr>
            </w:pPr>
            <w:r w:rsidRPr="00D379DD">
              <w:rPr>
                <w:rFonts w:ascii="Times New Roman" w:hAnsi="Times New Roman" w:cs="Times New Roman"/>
                <w:sz w:val="24"/>
                <w:szCs w:val="24"/>
              </w:rPr>
              <w:t>Качественно проведенные мета-анализы, систематические, или РКИ с низким риском систематических ошибок</w:t>
            </w:r>
          </w:p>
        </w:tc>
      </w:tr>
      <w:tr w:rsidR="00CE49AD" w:rsidRPr="00D379DD" w:rsidTr="00D01629">
        <w:tc>
          <w:tcPr>
            <w:tcW w:w="1648" w:type="dxa"/>
          </w:tcPr>
          <w:p w:rsidR="00CE49AD" w:rsidRPr="00D379DD" w:rsidRDefault="00CE49AD" w:rsidP="002D5218">
            <w:pPr>
              <w:tabs>
                <w:tab w:val="center" w:pos="4153"/>
                <w:tab w:val="right" w:pos="8306"/>
              </w:tabs>
              <w:suppressAutoHyphens/>
              <w:spacing w:after="0" w:line="240" w:lineRule="auto"/>
              <w:rPr>
                <w:rFonts w:ascii="Times New Roman" w:hAnsi="Times New Roman" w:cs="Times New Roman"/>
                <w:sz w:val="24"/>
                <w:szCs w:val="24"/>
              </w:rPr>
            </w:pPr>
            <w:r w:rsidRPr="00D379DD">
              <w:rPr>
                <w:rFonts w:ascii="Times New Roman" w:hAnsi="Times New Roman" w:cs="Times New Roman"/>
                <w:sz w:val="24"/>
                <w:szCs w:val="24"/>
              </w:rPr>
              <w:t>1-</w:t>
            </w:r>
          </w:p>
        </w:tc>
        <w:tc>
          <w:tcPr>
            <w:tcW w:w="7566" w:type="dxa"/>
          </w:tcPr>
          <w:p w:rsidR="00CE49AD" w:rsidRPr="00D379DD" w:rsidRDefault="00CE49AD" w:rsidP="002D5218">
            <w:pPr>
              <w:tabs>
                <w:tab w:val="center" w:pos="4153"/>
                <w:tab w:val="right" w:pos="8306"/>
              </w:tabs>
              <w:suppressAutoHyphens/>
              <w:spacing w:after="0" w:line="240" w:lineRule="auto"/>
              <w:jc w:val="both"/>
              <w:rPr>
                <w:rFonts w:ascii="Times New Roman" w:hAnsi="Times New Roman" w:cs="Times New Roman"/>
                <w:sz w:val="24"/>
                <w:szCs w:val="24"/>
              </w:rPr>
            </w:pPr>
            <w:r w:rsidRPr="00D379DD">
              <w:rPr>
                <w:rFonts w:ascii="Times New Roman" w:hAnsi="Times New Roman" w:cs="Times New Roman"/>
                <w:sz w:val="24"/>
                <w:szCs w:val="24"/>
              </w:rPr>
              <w:t>Мета-анализы, систематические, или РКИ с высоким риском систематических ошибок</w:t>
            </w:r>
          </w:p>
        </w:tc>
      </w:tr>
      <w:tr w:rsidR="00CE49AD" w:rsidRPr="00D379DD" w:rsidTr="00D01629">
        <w:tc>
          <w:tcPr>
            <w:tcW w:w="1648" w:type="dxa"/>
          </w:tcPr>
          <w:p w:rsidR="00CE49AD" w:rsidRPr="00D379DD" w:rsidRDefault="00CE49AD" w:rsidP="002D5218">
            <w:pPr>
              <w:tabs>
                <w:tab w:val="center" w:pos="4153"/>
                <w:tab w:val="right" w:pos="8306"/>
              </w:tabs>
              <w:suppressAutoHyphens/>
              <w:spacing w:after="0" w:line="240" w:lineRule="auto"/>
              <w:rPr>
                <w:rFonts w:ascii="Times New Roman" w:hAnsi="Times New Roman" w:cs="Times New Roman"/>
                <w:sz w:val="24"/>
                <w:szCs w:val="24"/>
              </w:rPr>
            </w:pPr>
            <w:r w:rsidRPr="00D379DD">
              <w:rPr>
                <w:rFonts w:ascii="Times New Roman" w:hAnsi="Times New Roman" w:cs="Times New Roman"/>
                <w:sz w:val="24"/>
                <w:szCs w:val="24"/>
              </w:rPr>
              <w:t>2++</w:t>
            </w:r>
          </w:p>
        </w:tc>
        <w:tc>
          <w:tcPr>
            <w:tcW w:w="7566" w:type="dxa"/>
          </w:tcPr>
          <w:p w:rsidR="00CE49AD" w:rsidRPr="00D379DD" w:rsidRDefault="00CE49AD" w:rsidP="002D5218">
            <w:pPr>
              <w:tabs>
                <w:tab w:val="left" w:pos="1613"/>
                <w:tab w:val="center" w:pos="4153"/>
                <w:tab w:val="right" w:pos="8306"/>
              </w:tabs>
              <w:suppressAutoHyphens/>
              <w:spacing w:after="0" w:line="240" w:lineRule="auto"/>
              <w:jc w:val="both"/>
              <w:rPr>
                <w:rFonts w:ascii="Times New Roman" w:hAnsi="Times New Roman" w:cs="Times New Roman"/>
                <w:sz w:val="24"/>
                <w:szCs w:val="24"/>
              </w:rPr>
            </w:pPr>
            <w:r w:rsidRPr="00D379DD">
              <w:rPr>
                <w:rFonts w:ascii="Times New Roman" w:hAnsi="Times New Roman" w:cs="Times New Roman"/>
                <w:sz w:val="24"/>
                <w:szCs w:val="24"/>
              </w:rPr>
              <w:t>Высококачественные систематические обзоры исследований случай-контроль или когортных исследований. Высококачественные обзоры исследований случай-контроль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w:t>
            </w:r>
          </w:p>
        </w:tc>
      </w:tr>
      <w:tr w:rsidR="00CE49AD" w:rsidRPr="00D379DD" w:rsidTr="00D01629">
        <w:tc>
          <w:tcPr>
            <w:tcW w:w="1648" w:type="dxa"/>
          </w:tcPr>
          <w:p w:rsidR="00CE49AD" w:rsidRPr="00D379DD" w:rsidRDefault="00CE49AD" w:rsidP="002D5218">
            <w:pPr>
              <w:tabs>
                <w:tab w:val="center" w:pos="4153"/>
                <w:tab w:val="right" w:pos="8306"/>
              </w:tabs>
              <w:suppressAutoHyphens/>
              <w:spacing w:after="0" w:line="240" w:lineRule="auto"/>
              <w:rPr>
                <w:rFonts w:ascii="Times New Roman" w:hAnsi="Times New Roman" w:cs="Times New Roman"/>
                <w:sz w:val="24"/>
                <w:szCs w:val="24"/>
              </w:rPr>
            </w:pPr>
            <w:r w:rsidRPr="00D379DD">
              <w:rPr>
                <w:rFonts w:ascii="Times New Roman" w:hAnsi="Times New Roman" w:cs="Times New Roman"/>
                <w:sz w:val="24"/>
                <w:szCs w:val="24"/>
              </w:rPr>
              <w:t>2+</w:t>
            </w:r>
          </w:p>
        </w:tc>
        <w:tc>
          <w:tcPr>
            <w:tcW w:w="7566" w:type="dxa"/>
          </w:tcPr>
          <w:p w:rsidR="00CE49AD" w:rsidRPr="00D379DD" w:rsidRDefault="00CE49AD" w:rsidP="002D5218">
            <w:pPr>
              <w:tabs>
                <w:tab w:val="left" w:pos="1272"/>
                <w:tab w:val="center" w:pos="4153"/>
                <w:tab w:val="right" w:pos="8306"/>
              </w:tabs>
              <w:suppressAutoHyphens/>
              <w:spacing w:after="0" w:line="240" w:lineRule="auto"/>
              <w:ind w:right="72"/>
              <w:jc w:val="both"/>
              <w:rPr>
                <w:rFonts w:ascii="Times New Roman" w:hAnsi="Times New Roman" w:cs="Times New Roman"/>
                <w:sz w:val="24"/>
                <w:szCs w:val="24"/>
              </w:rPr>
            </w:pPr>
            <w:r w:rsidRPr="00D379DD">
              <w:rPr>
                <w:rFonts w:ascii="Times New Roman" w:hAnsi="Times New Roman" w:cs="Times New Roman"/>
                <w:sz w:val="24"/>
                <w:szCs w:val="24"/>
              </w:rPr>
              <w:t>Хорошо проведенные исследования случай-контроль или когортные исследования со средним риском эффектов смешивания или систематических ошибок и средней вероятностью причинной взаимосвязи</w:t>
            </w:r>
          </w:p>
        </w:tc>
      </w:tr>
      <w:tr w:rsidR="00CE49AD" w:rsidRPr="00D379DD" w:rsidTr="00D01629">
        <w:tc>
          <w:tcPr>
            <w:tcW w:w="1648" w:type="dxa"/>
          </w:tcPr>
          <w:p w:rsidR="00CE49AD" w:rsidRPr="00D379DD" w:rsidRDefault="00CE49AD" w:rsidP="002D5218">
            <w:pPr>
              <w:tabs>
                <w:tab w:val="center" w:pos="4153"/>
                <w:tab w:val="right" w:pos="8306"/>
              </w:tabs>
              <w:suppressAutoHyphens/>
              <w:spacing w:after="0" w:line="240" w:lineRule="auto"/>
              <w:rPr>
                <w:rFonts w:ascii="Times New Roman" w:hAnsi="Times New Roman" w:cs="Times New Roman"/>
                <w:sz w:val="24"/>
                <w:szCs w:val="24"/>
              </w:rPr>
            </w:pPr>
            <w:r w:rsidRPr="00D379DD">
              <w:rPr>
                <w:rFonts w:ascii="Times New Roman" w:hAnsi="Times New Roman" w:cs="Times New Roman"/>
                <w:sz w:val="24"/>
                <w:szCs w:val="24"/>
              </w:rPr>
              <w:t>2-</w:t>
            </w:r>
          </w:p>
        </w:tc>
        <w:tc>
          <w:tcPr>
            <w:tcW w:w="7566" w:type="dxa"/>
          </w:tcPr>
          <w:p w:rsidR="00CE49AD" w:rsidRPr="00D379DD" w:rsidRDefault="00CE49AD" w:rsidP="002D5218">
            <w:pPr>
              <w:tabs>
                <w:tab w:val="left" w:pos="1618"/>
                <w:tab w:val="center" w:pos="4153"/>
                <w:tab w:val="right" w:pos="8306"/>
              </w:tabs>
              <w:suppressAutoHyphens/>
              <w:spacing w:after="0" w:line="240" w:lineRule="auto"/>
              <w:jc w:val="both"/>
              <w:rPr>
                <w:rFonts w:ascii="Times New Roman" w:hAnsi="Times New Roman" w:cs="Times New Roman"/>
                <w:sz w:val="24"/>
                <w:szCs w:val="24"/>
              </w:rPr>
            </w:pPr>
            <w:r w:rsidRPr="00D379DD">
              <w:rPr>
                <w:rFonts w:ascii="Times New Roman" w:hAnsi="Times New Roman" w:cs="Times New Roman"/>
                <w:sz w:val="24"/>
                <w:szCs w:val="24"/>
              </w:rPr>
              <w:t>Исследования случай-контроль или когортные исследования с высоким риском эффектов смешивания или систематических ошибок и средней вероятностью причинной взаимосвязи</w:t>
            </w:r>
          </w:p>
        </w:tc>
      </w:tr>
      <w:tr w:rsidR="00CE49AD" w:rsidRPr="00D379DD" w:rsidTr="00D01629">
        <w:tc>
          <w:tcPr>
            <w:tcW w:w="1648" w:type="dxa"/>
          </w:tcPr>
          <w:p w:rsidR="00CE49AD" w:rsidRPr="00D379DD" w:rsidRDefault="00CE49AD" w:rsidP="002D5218">
            <w:pPr>
              <w:tabs>
                <w:tab w:val="center" w:pos="4153"/>
                <w:tab w:val="right" w:pos="8306"/>
              </w:tabs>
              <w:suppressAutoHyphens/>
              <w:spacing w:after="0" w:line="240" w:lineRule="auto"/>
              <w:rPr>
                <w:rFonts w:ascii="Times New Roman" w:hAnsi="Times New Roman" w:cs="Times New Roman"/>
                <w:sz w:val="24"/>
                <w:szCs w:val="24"/>
              </w:rPr>
            </w:pPr>
            <w:r w:rsidRPr="00D379DD">
              <w:rPr>
                <w:rFonts w:ascii="Times New Roman" w:hAnsi="Times New Roman" w:cs="Times New Roman"/>
                <w:sz w:val="24"/>
                <w:szCs w:val="24"/>
              </w:rPr>
              <w:t>3</w:t>
            </w:r>
          </w:p>
        </w:tc>
        <w:tc>
          <w:tcPr>
            <w:tcW w:w="7566" w:type="dxa"/>
          </w:tcPr>
          <w:p w:rsidR="00CE49AD" w:rsidRPr="00D379DD" w:rsidRDefault="00CE49AD" w:rsidP="002D5218">
            <w:pPr>
              <w:tabs>
                <w:tab w:val="center" w:pos="4153"/>
                <w:tab w:val="right" w:pos="8306"/>
              </w:tabs>
              <w:suppressAutoHyphens/>
              <w:spacing w:after="0" w:line="240" w:lineRule="auto"/>
              <w:jc w:val="both"/>
              <w:rPr>
                <w:rFonts w:ascii="Times New Roman" w:hAnsi="Times New Roman" w:cs="Times New Roman"/>
                <w:sz w:val="24"/>
                <w:szCs w:val="24"/>
              </w:rPr>
            </w:pPr>
            <w:r w:rsidRPr="00D379DD">
              <w:rPr>
                <w:rFonts w:ascii="Times New Roman" w:hAnsi="Times New Roman" w:cs="Times New Roman"/>
                <w:sz w:val="24"/>
                <w:szCs w:val="24"/>
              </w:rPr>
              <w:t xml:space="preserve">Не  аналитические  исследования  (например:  описания случаев, серий </w:t>
            </w:r>
            <w:r w:rsidRPr="00D379DD">
              <w:rPr>
                <w:rFonts w:ascii="Times New Roman" w:hAnsi="Times New Roman" w:cs="Times New Roman"/>
                <w:sz w:val="24"/>
                <w:szCs w:val="24"/>
              </w:rPr>
              <w:lastRenderedPageBreak/>
              <w:t>случаев)</w:t>
            </w:r>
          </w:p>
        </w:tc>
      </w:tr>
      <w:tr w:rsidR="00CE49AD" w:rsidRPr="00D379DD" w:rsidTr="00D01629">
        <w:tc>
          <w:tcPr>
            <w:tcW w:w="1648" w:type="dxa"/>
          </w:tcPr>
          <w:p w:rsidR="00CE49AD" w:rsidRPr="00D379DD" w:rsidRDefault="00CE49AD" w:rsidP="002D5218">
            <w:pPr>
              <w:tabs>
                <w:tab w:val="center" w:pos="4153"/>
                <w:tab w:val="right" w:pos="8306"/>
              </w:tabs>
              <w:suppressAutoHyphens/>
              <w:spacing w:after="0" w:line="240" w:lineRule="auto"/>
              <w:rPr>
                <w:rFonts w:ascii="Times New Roman" w:hAnsi="Times New Roman" w:cs="Times New Roman"/>
                <w:sz w:val="24"/>
                <w:szCs w:val="24"/>
              </w:rPr>
            </w:pPr>
            <w:r w:rsidRPr="00D379DD">
              <w:rPr>
                <w:rFonts w:ascii="Times New Roman" w:hAnsi="Times New Roman" w:cs="Times New Roman"/>
                <w:sz w:val="24"/>
                <w:szCs w:val="24"/>
              </w:rPr>
              <w:lastRenderedPageBreak/>
              <w:t>4</w:t>
            </w:r>
          </w:p>
        </w:tc>
        <w:tc>
          <w:tcPr>
            <w:tcW w:w="7566" w:type="dxa"/>
          </w:tcPr>
          <w:p w:rsidR="00CE49AD" w:rsidRPr="00D379DD" w:rsidRDefault="00CE49AD" w:rsidP="002D5218">
            <w:pPr>
              <w:tabs>
                <w:tab w:val="center" w:pos="4153"/>
                <w:tab w:val="right" w:pos="8306"/>
              </w:tabs>
              <w:suppressAutoHyphens/>
              <w:spacing w:after="0" w:line="240" w:lineRule="auto"/>
              <w:jc w:val="both"/>
              <w:rPr>
                <w:rFonts w:ascii="Times New Roman" w:hAnsi="Times New Roman" w:cs="Times New Roman"/>
                <w:sz w:val="24"/>
                <w:szCs w:val="24"/>
              </w:rPr>
            </w:pPr>
            <w:r w:rsidRPr="00D379DD">
              <w:rPr>
                <w:rFonts w:ascii="Times New Roman" w:hAnsi="Times New Roman" w:cs="Times New Roman"/>
                <w:sz w:val="24"/>
                <w:szCs w:val="24"/>
              </w:rPr>
              <w:t>Мнения экспертов</w:t>
            </w:r>
          </w:p>
        </w:tc>
      </w:tr>
    </w:tbl>
    <w:p w:rsidR="00CE49AD" w:rsidRPr="00D379DD" w:rsidRDefault="00CE49AD" w:rsidP="002D5218">
      <w:pPr>
        <w:suppressAutoHyphens/>
        <w:spacing w:after="0" w:line="240" w:lineRule="auto"/>
        <w:ind w:firstLine="567"/>
        <w:jc w:val="both"/>
        <w:rPr>
          <w:rStyle w:val="a7"/>
          <w:rFonts w:ascii="Times New Roman" w:hAnsi="Times New Roman"/>
          <w:b w:val="0"/>
          <w:sz w:val="24"/>
          <w:szCs w:val="24"/>
        </w:rPr>
      </w:pPr>
    </w:p>
    <w:p w:rsidR="00CE49AD" w:rsidRPr="00D379DD" w:rsidRDefault="00CE49AD" w:rsidP="002D5218">
      <w:pPr>
        <w:suppressAutoHyphens/>
        <w:spacing w:after="0" w:line="240" w:lineRule="auto"/>
        <w:ind w:firstLine="567"/>
        <w:jc w:val="both"/>
        <w:rPr>
          <w:rStyle w:val="a7"/>
          <w:rFonts w:ascii="Times New Roman" w:hAnsi="Times New Roman"/>
          <w:b w:val="0"/>
          <w:sz w:val="24"/>
          <w:szCs w:val="24"/>
        </w:rPr>
      </w:pPr>
      <w:r w:rsidRPr="00D379DD">
        <w:rPr>
          <w:rStyle w:val="a7"/>
          <w:rFonts w:ascii="Times New Roman" w:hAnsi="Times New Roman"/>
          <w:b w:val="0"/>
          <w:sz w:val="24"/>
          <w:szCs w:val="24"/>
        </w:rPr>
        <w:t>Рейтинговая схема для оценки силы рекомендаций (схема 2)</w:t>
      </w: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648"/>
        <w:gridCol w:w="7566"/>
      </w:tblGrid>
      <w:tr w:rsidR="00CE49AD" w:rsidRPr="00D379DD" w:rsidTr="00D01629">
        <w:tc>
          <w:tcPr>
            <w:tcW w:w="1648" w:type="dxa"/>
          </w:tcPr>
          <w:p w:rsidR="00CE49AD" w:rsidRPr="00D379DD" w:rsidRDefault="00CE49AD" w:rsidP="002D5218">
            <w:pPr>
              <w:tabs>
                <w:tab w:val="center" w:pos="4153"/>
                <w:tab w:val="right" w:pos="8306"/>
              </w:tabs>
              <w:suppressAutoHyphens/>
              <w:spacing w:after="0" w:line="240" w:lineRule="auto"/>
              <w:jc w:val="center"/>
              <w:rPr>
                <w:rFonts w:ascii="Times New Roman" w:hAnsi="Times New Roman" w:cs="Times New Roman"/>
                <w:sz w:val="24"/>
                <w:szCs w:val="24"/>
              </w:rPr>
            </w:pPr>
            <w:r w:rsidRPr="00D379DD">
              <w:rPr>
                <w:rFonts w:ascii="Times New Roman" w:hAnsi="Times New Roman" w:cs="Times New Roman"/>
                <w:sz w:val="24"/>
                <w:szCs w:val="24"/>
              </w:rPr>
              <w:t>Сила</w:t>
            </w:r>
          </w:p>
        </w:tc>
        <w:tc>
          <w:tcPr>
            <w:tcW w:w="7566" w:type="dxa"/>
          </w:tcPr>
          <w:p w:rsidR="00CE49AD" w:rsidRPr="00D379DD" w:rsidRDefault="00CE49AD" w:rsidP="002D5218">
            <w:pPr>
              <w:tabs>
                <w:tab w:val="center" w:pos="4153"/>
                <w:tab w:val="right" w:pos="8306"/>
              </w:tabs>
              <w:suppressAutoHyphens/>
              <w:spacing w:after="0" w:line="240" w:lineRule="auto"/>
              <w:jc w:val="center"/>
              <w:rPr>
                <w:rFonts w:ascii="Times New Roman" w:hAnsi="Times New Roman" w:cs="Times New Roman"/>
                <w:sz w:val="24"/>
                <w:szCs w:val="24"/>
              </w:rPr>
            </w:pPr>
            <w:r w:rsidRPr="00D379DD">
              <w:rPr>
                <w:rFonts w:ascii="Times New Roman" w:hAnsi="Times New Roman" w:cs="Times New Roman"/>
                <w:sz w:val="24"/>
                <w:szCs w:val="24"/>
              </w:rPr>
              <w:t>Описание</w:t>
            </w:r>
          </w:p>
        </w:tc>
      </w:tr>
      <w:tr w:rsidR="00CE49AD" w:rsidRPr="00D379DD" w:rsidTr="00D01629">
        <w:tc>
          <w:tcPr>
            <w:tcW w:w="1648" w:type="dxa"/>
          </w:tcPr>
          <w:p w:rsidR="00CE49AD" w:rsidRPr="00D379DD" w:rsidRDefault="00CE49AD" w:rsidP="002D5218">
            <w:pPr>
              <w:tabs>
                <w:tab w:val="center" w:pos="4153"/>
                <w:tab w:val="right" w:pos="8306"/>
              </w:tabs>
              <w:suppressAutoHyphens/>
              <w:spacing w:after="0" w:line="240" w:lineRule="auto"/>
              <w:rPr>
                <w:rFonts w:ascii="Times New Roman" w:hAnsi="Times New Roman" w:cs="Times New Roman"/>
                <w:sz w:val="24"/>
                <w:szCs w:val="24"/>
              </w:rPr>
            </w:pPr>
            <w:r w:rsidRPr="00D379DD">
              <w:rPr>
                <w:rFonts w:ascii="Times New Roman" w:hAnsi="Times New Roman" w:cs="Times New Roman"/>
                <w:sz w:val="24"/>
                <w:szCs w:val="24"/>
              </w:rPr>
              <w:t>А</w:t>
            </w:r>
          </w:p>
        </w:tc>
        <w:tc>
          <w:tcPr>
            <w:tcW w:w="7566" w:type="dxa"/>
          </w:tcPr>
          <w:p w:rsidR="00CE49AD" w:rsidRPr="00D379DD" w:rsidRDefault="00CE49AD" w:rsidP="002D5218">
            <w:pPr>
              <w:tabs>
                <w:tab w:val="center" w:pos="4153"/>
                <w:tab w:val="right" w:pos="8306"/>
              </w:tabs>
              <w:suppressAutoHyphens/>
              <w:spacing w:after="0" w:line="240" w:lineRule="auto"/>
              <w:ind w:left="87"/>
              <w:rPr>
                <w:rFonts w:ascii="Times New Roman" w:hAnsi="Times New Roman" w:cs="Times New Roman"/>
                <w:sz w:val="24"/>
                <w:szCs w:val="24"/>
              </w:rPr>
            </w:pPr>
            <w:r w:rsidRPr="00D379DD">
              <w:rPr>
                <w:rFonts w:ascii="Times New Roman" w:hAnsi="Times New Roman" w:cs="Times New Roman"/>
                <w:sz w:val="24"/>
                <w:szCs w:val="24"/>
              </w:rPr>
              <w:t>По меньшей мере, 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CE49AD" w:rsidRPr="00D379DD" w:rsidTr="00D01629">
        <w:tc>
          <w:tcPr>
            <w:tcW w:w="1648" w:type="dxa"/>
          </w:tcPr>
          <w:p w:rsidR="00CE49AD" w:rsidRPr="00D379DD" w:rsidRDefault="00CE49AD" w:rsidP="002D5218">
            <w:pPr>
              <w:tabs>
                <w:tab w:val="center" w:pos="4153"/>
                <w:tab w:val="right" w:pos="8306"/>
              </w:tabs>
              <w:suppressAutoHyphens/>
              <w:spacing w:after="0" w:line="240" w:lineRule="auto"/>
              <w:rPr>
                <w:rFonts w:ascii="Times New Roman" w:hAnsi="Times New Roman" w:cs="Times New Roman"/>
                <w:sz w:val="24"/>
                <w:szCs w:val="24"/>
              </w:rPr>
            </w:pPr>
            <w:r w:rsidRPr="00D379DD">
              <w:rPr>
                <w:rFonts w:ascii="Times New Roman" w:hAnsi="Times New Roman" w:cs="Times New Roman"/>
                <w:sz w:val="24"/>
                <w:szCs w:val="24"/>
              </w:rPr>
              <w:t>В</w:t>
            </w:r>
          </w:p>
        </w:tc>
        <w:tc>
          <w:tcPr>
            <w:tcW w:w="7566" w:type="dxa"/>
          </w:tcPr>
          <w:p w:rsidR="00CE49AD" w:rsidRPr="00D379DD" w:rsidRDefault="00CE49AD" w:rsidP="002D5218">
            <w:pPr>
              <w:tabs>
                <w:tab w:val="center" w:pos="4153"/>
                <w:tab w:val="right" w:pos="8306"/>
              </w:tabs>
              <w:suppressAutoHyphens/>
              <w:spacing w:after="0" w:line="240" w:lineRule="auto"/>
              <w:jc w:val="both"/>
              <w:rPr>
                <w:rFonts w:ascii="Times New Roman" w:hAnsi="Times New Roman" w:cs="Times New Roman"/>
                <w:sz w:val="24"/>
                <w:szCs w:val="24"/>
              </w:rPr>
            </w:pPr>
            <w:r w:rsidRPr="00D379DD">
              <w:rPr>
                <w:rFonts w:ascii="Times New Roman" w:hAnsi="Times New Roman" w:cs="Times New Roman"/>
                <w:sz w:val="24"/>
                <w:szCs w:val="24"/>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CE49AD" w:rsidRPr="00D379DD" w:rsidTr="00D01629">
        <w:tc>
          <w:tcPr>
            <w:tcW w:w="1648" w:type="dxa"/>
          </w:tcPr>
          <w:p w:rsidR="00CE49AD" w:rsidRPr="00D379DD" w:rsidRDefault="00CE49AD" w:rsidP="002D5218">
            <w:pPr>
              <w:tabs>
                <w:tab w:val="center" w:pos="4153"/>
                <w:tab w:val="right" w:pos="8306"/>
              </w:tabs>
              <w:suppressAutoHyphens/>
              <w:spacing w:after="0" w:line="240" w:lineRule="auto"/>
              <w:rPr>
                <w:rFonts w:ascii="Times New Roman" w:hAnsi="Times New Roman" w:cs="Times New Roman"/>
                <w:sz w:val="24"/>
                <w:szCs w:val="24"/>
              </w:rPr>
            </w:pPr>
            <w:r w:rsidRPr="00D379DD">
              <w:rPr>
                <w:rFonts w:ascii="Times New Roman" w:hAnsi="Times New Roman" w:cs="Times New Roman"/>
                <w:sz w:val="24"/>
                <w:szCs w:val="24"/>
              </w:rPr>
              <w:t>С</w:t>
            </w:r>
          </w:p>
        </w:tc>
        <w:tc>
          <w:tcPr>
            <w:tcW w:w="7566" w:type="dxa"/>
          </w:tcPr>
          <w:p w:rsidR="00CE49AD" w:rsidRPr="00D379DD" w:rsidRDefault="00CE49AD" w:rsidP="002D5218">
            <w:pPr>
              <w:tabs>
                <w:tab w:val="center" w:pos="4153"/>
                <w:tab w:val="right" w:pos="8306"/>
              </w:tabs>
              <w:suppressAutoHyphens/>
              <w:spacing w:after="0" w:line="240" w:lineRule="auto"/>
              <w:jc w:val="both"/>
              <w:rPr>
                <w:rFonts w:ascii="Times New Roman" w:hAnsi="Times New Roman" w:cs="Times New Roman"/>
                <w:sz w:val="24"/>
                <w:szCs w:val="24"/>
              </w:rPr>
            </w:pPr>
            <w:r w:rsidRPr="00D379DD">
              <w:rPr>
                <w:rFonts w:ascii="Times New Roman" w:hAnsi="Times New Roman" w:cs="Times New Roman"/>
                <w:sz w:val="24"/>
                <w:szCs w:val="24"/>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CE49AD" w:rsidRPr="00D379DD" w:rsidTr="00D01629">
        <w:tc>
          <w:tcPr>
            <w:tcW w:w="1648" w:type="dxa"/>
          </w:tcPr>
          <w:p w:rsidR="00CE49AD" w:rsidRPr="00D379DD" w:rsidRDefault="00CE49AD" w:rsidP="002D5218">
            <w:pPr>
              <w:tabs>
                <w:tab w:val="center" w:pos="4153"/>
                <w:tab w:val="right" w:pos="8306"/>
              </w:tabs>
              <w:suppressAutoHyphens/>
              <w:spacing w:after="0" w:line="240" w:lineRule="auto"/>
              <w:rPr>
                <w:rFonts w:ascii="Times New Roman" w:hAnsi="Times New Roman" w:cs="Times New Roman"/>
                <w:sz w:val="24"/>
                <w:szCs w:val="24"/>
                <w:lang w:val="en-US"/>
              </w:rPr>
            </w:pPr>
            <w:r w:rsidRPr="00D379DD">
              <w:rPr>
                <w:rFonts w:ascii="Times New Roman" w:hAnsi="Times New Roman" w:cs="Times New Roman"/>
                <w:sz w:val="24"/>
                <w:szCs w:val="24"/>
                <w:lang w:val="en-US"/>
              </w:rPr>
              <w:t>D</w:t>
            </w:r>
          </w:p>
        </w:tc>
        <w:tc>
          <w:tcPr>
            <w:tcW w:w="7566" w:type="dxa"/>
          </w:tcPr>
          <w:p w:rsidR="00CE49AD" w:rsidRPr="00D379DD" w:rsidRDefault="00CE49AD" w:rsidP="002D5218">
            <w:pPr>
              <w:tabs>
                <w:tab w:val="left" w:pos="1613"/>
                <w:tab w:val="center" w:pos="4153"/>
                <w:tab w:val="right" w:pos="8306"/>
              </w:tabs>
              <w:suppressAutoHyphens/>
              <w:spacing w:after="0" w:line="240" w:lineRule="auto"/>
              <w:jc w:val="both"/>
              <w:rPr>
                <w:rFonts w:ascii="Times New Roman" w:hAnsi="Times New Roman" w:cs="Times New Roman"/>
                <w:sz w:val="24"/>
                <w:szCs w:val="24"/>
              </w:rPr>
            </w:pPr>
            <w:r w:rsidRPr="00D379DD">
              <w:rPr>
                <w:rFonts w:ascii="Times New Roman" w:hAnsi="Times New Roman" w:cs="Times New Roman"/>
                <w:sz w:val="24"/>
                <w:szCs w:val="24"/>
              </w:rPr>
              <w:t>Доказательства уровня 3 или 4 или экстраполированные доказательства из исследований, оцененных, как 2+</w:t>
            </w:r>
          </w:p>
        </w:tc>
      </w:tr>
    </w:tbl>
    <w:p w:rsidR="00CE49AD" w:rsidRPr="00D379DD" w:rsidRDefault="00CE49AD" w:rsidP="002D5218">
      <w:pPr>
        <w:pStyle w:val="721"/>
        <w:keepNext/>
        <w:keepLines/>
        <w:shd w:val="clear" w:color="auto" w:fill="auto"/>
        <w:suppressAutoHyphens/>
        <w:spacing w:before="0" w:after="0" w:line="240" w:lineRule="auto"/>
        <w:ind w:left="720" w:right="200"/>
        <w:jc w:val="left"/>
        <w:rPr>
          <w:rStyle w:val="722"/>
          <w:rFonts w:ascii="Times New Roman" w:hAnsi="Times New Roman" w:cs="Times New Roman"/>
          <w:color w:val="000000"/>
          <w:sz w:val="24"/>
          <w:szCs w:val="24"/>
        </w:rPr>
      </w:pPr>
    </w:p>
    <w:p w:rsidR="00CE49AD" w:rsidRPr="00BD353D" w:rsidRDefault="00CE49AD" w:rsidP="002D5218">
      <w:pPr>
        <w:pStyle w:val="2"/>
        <w:jc w:val="both"/>
        <w:rPr>
          <w:rStyle w:val="st"/>
        </w:rPr>
      </w:pPr>
    </w:p>
    <w:sectPr w:rsidR="00CE49AD" w:rsidRPr="00BD353D" w:rsidSect="00E9662E">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2C61" w:rsidRDefault="001A2C61" w:rsidP="00F864DF">
      <w:pPr>
        <w:spacing w:after="0" w:line="240" w:lineRule="auto"/>
      </w:pPr>
      <w:r>
        <w:separator/>
      </w:r>
    </w:p>
  </w:endnote>
  <w:endnote w:type="continuationSeparator" w:id="1">
    <w:p w:rsidR="001A2C61" w:rsidRDefault="001A2C61" w:rsidP="00F864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307404"/>
    </w:sdtPr>
    <w:sdtContent>
      <w:p w:rsidR="00F8729D" w:rsidRDefault="00C55AEA">
        <w:pPr>
          <w:pStyle w:val="ab"/>
          <w:jc w:val="right"/>
        </w:pPr>
        <w:fldSimple w:instr=" PAGE   \* MERGEFORMAT ">
          <w:r w:rsidR="002508E7">
            <w:rPr>
              <w:noProof/>
            </w:rPr>
            <w:t>1</w:t>
          </w:r>
        </w:fldSimple>
      </w:p>
    </w:sdtContent>
  </w:sdt>
  <w:p w:rsidR="00F8729D" w:rsidRDefault="00F8729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2C61" w:rsidRDefault="001A2C61" w:rsidP="00F864DF">
      <w:pPr>
        <w:spacing w:after="0" w:line="240" w:lineRule="auto"/>
      </w:pPr>
      <w:r>
        <w:separator/>
      </w:r>
    </w:p>
  </w:footnote>
  <w:footnote w:type="continuationSeparator" w:id="1">
    <w:p w:rsidR="001A2C61" w:rsidRDefault="001A2C61" w:rsidP="00F864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D12B4"/>
    <w:multiLevelType w:val="multilevel"/>
    <w:tmpl w:val="0419001D"/>
    <w:numStyleLink w:val="a"/>
  </w:abstractNum>
  <w:abstractNum w:abstractNumId="1">
    <w:nsid w:val="0B7C57A2"/>
    <w:multiLevelType w:val="multilevel"/>
    <w:tmpl w:val="76C4C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001C7A"/>
    <w:multiLevelType w:val="hybridMultilevel"/>
    <w:tmpl w:val="7424FE86"/>
    <w:lvl w:ilvl="0" w:tplc="13D085AA">
      <w:start w:val="1"/>
      <w:numFmt w:val="bullet"/>
      <w:lvlText w:val=""/>
      <w:lvlJc w:val="left"/>
      <w:pPr>
        <w:tabs>
          <w:tab w:val="num" w:pos="720"/>
        </w:tabs>
        <w:ind w:left="720" w:hanging="360"/>
      </w:pPr>
      <w:rPr>
        <w:rFonts w:ascii="Wingdings" w:hAnsi="Wingdings" w:hint="default"/>
      </w:rPr>
    </w:lvl>
    <w:lvl w:ilvl="1" w:tplc="4B7C25F8" w:tentative="1">
      <w:start w:val="1"/>
      <w:numFmt w:val="bullet"/>
      <w:lvlText w:val=""/>
      <w:lvlJc w:val="left"/>
      <w:pPr>
        <w:tabs>
          <w:tab w:val="num" w:pos="1440"/>
        </w:tabs>
        <w:ind w:left="1440" w:hanging="360"/>
      </w:pPr>
      <w:rPr>
        <w:rFonts w:ascii="Wingdings" w:hAnsi="Wingdings" w:hint="default"/>
      </w:rPr>
    </w:lvl>
    <w:lvl w:ilvl="2" w:tplc="169A70DE" w:tentative="1">
      <w:start w:val="1"/>
      <w:numFmt w:val="bullet"/>
      <w:lvlText w:val=""/>
      <w:lvlJc w:val="left"/>
      <w:pPr>
        <w:tabs>
          <w:tab w:val="num" w:pos="2160"/>
        </w:tabs>
        <w:ind w:left="2160" w:hanging="360"/>
      </w:pPr>
      <w:rPr>
        <w:rFonts w:ascii="Wingdings" w:hAnsi="Wingdings" w:hint="default"/>
      </w:rPr>
    </w:lvl>
    <w:lvl w:ilvl="3" w:tplc="908E408A" w:tentative="1">
      <w:start w:val="1"/>
      <w:numFmt w:val="bullet"/>
      <w:lvlText w:val=""/>
      <w:lvlJc w:val="left"/>
      <w:pPr>
        <w:tabs>
          <w:tab w:val="num" w:pos="2880"/>
        </w:tabs>
        <w:ind w:left="2880" w:hanging="360"/>
      </w:pPr>
      <w:rPr>
        <w:rFonts w:ascii="Wingdings" w:hAnsi="Wingdings" w:hint="default"/>
      </w:rPr>
    </w:lvl>
    <w:lvl w:ilvl="4" w:tplc="5AA4B7A6" w:tentative="1">
      <w:start w:val="1"/>
      <w:numFmt w:val="bullet"/>
      <w:lvlText w:val=""/>
      <w:lvlJc w:val="left"/>
      <w:pPr>
        <w:tabs>
          <w:tab w:val="num" w:pos="3600"/>
        </w:tabs>
        <w:ind w:left="3600" w:hanging="360"/>
      </w:pPr>
      <w:rPr>
        <w:rFonts w:ascii="Wingdings" w:hAnsi="Wingdings" w:hint="default"/>
      </w:rPr>
    </w:lvl>
    <w:lvl w:ilvl="5" w:tplc="F5B25FCA" w:tentative="1">
      <w:start w:val="1"/>
      <w:numFmt w:val="bullet"/>
      <w:lvlText w:val=""/>
      <w:lvlJc w:val="left"/>
      <w:pPr>
        <w:tabs>
          <w:tab w:val="num" w:pos="4320"/>
        </w:tabs>
        <w:ind w:left="4320" w:hanging="360"/>
      </w:pPr>
      <w:rPr>
        <w:rFonts w:ascii="Wingdings" w:hAnsi="Wingdings" w:hint="default"/>
      </w:rPr>
    </w:lvl>
    <w:lvl w:ilvl="6" w:tplc="3F620084" w:tentative="1">
      <w:start w:val="1"/>
      <w:numFmt w:val="bullet"/>
      <w:lvlText w:val=""/>
      <w:lvlJc w:val="left"/>
      <w:pPr>
        <w:tabs>
          <w:tab w:val="num" w:pos="5040"/>
        </w:tabs>
        <w:ind w:left="5040" w:hanging="360"/>
      </w:pPr>
      <w:rPr>
        <w:rFonts w:ascii="Wingdings" w:hAnsi="Wingdings" w:hint="default"/>
      </w:rPr>
    </w:lvl>
    <w:lvl w:ilvl="7" w:tplc="38AED3D2" w:tentative="1">
      <w:start w:val="1"/>
      <w:numFmt w:val="bullet"/>
      <w:lvlText w:val=""/>
      <w:lvlJc w:val="left"/>
      <w:pPr>
        <w:tabs>
          <w:tab w:val="num" w:pos="5760"/>
        </w:tabs>
        <w:ind w:left="5760" w:hanging="360"/>
      </w:pPr>
      <w:rPr>
        <w:rFonts w:ascii="Wingdings" w:hAnsi="Wingdings" w:hint="default"/>
      </w:rPr>
    </w:lvl>
    <w:lvl w:ilvl="8" w:tplc="D0BAEF4C" w:tentative="1">
      <w:start w:val="1"/>
      <w:numFmt w:val="bullet"/>
      <w:lvlText w:val=""/>
      <w:lvlJc w:val="left"/>
      <w:pPr>
        <w:tabs>
          <w:tab w:val="num" w:pos="6480"/>
        </w:tabs>
        <w:ind w:left="6480" w:hanging="360"/>
      </w:pPr>
      <w:rPr>
        <w:rFonts w:ascii="Wingdings" w:hAnsi="Wingdings" w:hint="default"/>
      </w:rPr>
    </w:lvl>
  </w:abstractNum>
  <w:abstractNum w:abstractNumId="3">
    <w:nsid w:val="1D5E43A2"/>
    <w:multiLevelType w:val="hybridMultilevel"/>
    <w:tmpl w:val="C63A4C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EAD7ABA"/>
    <w:multiLevelType w:val="hybridMultilevel"/>
    <w:tmpl w:val="16FAD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08D0BD2"/>
    <w:multiLevelType w:val="hybridMultilevel"/>
    <w:tmpl w:val="5F8A9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5043FF6"/>
    <w:multiLevelType w:val="multilevel"/>
    <w:tmpl w:val="0419001D"/>
    <w:numStyleLink w:val="a"/>
  </w:abstractNum>
  <w:abstractNum w:abstractNumId="7">
    <w:nsid w:val="2710391F"/>
    <w:multiLevelType w:val="multilevel"/>
    <w:tmpl w:val="0419001D"/>
    <w:numStyleLink w:val="a"/>
  </w:abstractNum>
  <w:abstractNum w:abstractNumId="8">
    <w:nsid w:val="2B8D7A86"/>
    <w:multiLevelType w:val="multilevel"/>
    <w:tmpl w:val="0419001D"/>
    <w:numStyleLink w:val="a"/>
  </w:abstractNum>
  <w:abstractNum w:abstractNumId="9">
    <w:nsid w:val="2C0441C1"/>
    <w:multiLevelType w:val="multilevel"/>
    <w:tmpl w:val="87AEC2F6"/>
    <w:lvl w:ilvl="0">
      <w:start w:val="1"/>
      <w:numFmt w:val="bullet"/>
      <w:lvlText w:val=""/>
      <w:lvlJc w:val="left"/>
      <w:pPr>
        <w:tabs>
          <w:tab w:val="num" w:pos="360"/>
        </w:tabs>
        <w:ind w:left="360" w:hanging="360"/>
      </w:pPr>
      <w:rPr>
        <w:rFonts w:ascii="Symbol" w:hAnsi="Symbol" w:hint="default"/>
        <w:color w:val="auto"/>
        <w:sz w:val="24"/>
      </w:rPr>
    </w:lvl>
    <w:lvl w:ilvl="1">
      <w:start w:val="1"/>
      <w:numFmt w:val="bullet"/>
      <w:lvlText w:val="□"/>
      <w:lvlJc w:val="left"/>
      <w:pPr>
        <w:tabs>
          <w:tab w:val="num" w:pos="720"/>
        </w:tabs>
        <w:ind w:left="720" w:hanging="360"/>
      </w:pPr>
      <w:rPr>
        <w:rFonts w:ascii="Times New Roman" w:hAnsi="Times New Roman" w:cs="Times New Roman" w:hint="default"/>
        <w:color w:val="auto"/>
      </w:rPr>
    </w:lvl>
    <w:lvl w:ilvl="2">
      <w:start w:val="1"/>
      <w:numFmt w:val="bullet"/>
      <w:lvlText w:val="−"/>
      <w:lvlJc w:val="left"/>
      <w:pPr>
        <w:tabs>
          <w:tab w:val="num" w:pos="1080"/>
        </w:tabs>
        <w:ind w:left="1080" w:hanging="360"/>
      </w:pPr>
      <w:rPr>
        <w:rFonts w:ascii="Times New Roman" w:hAnsi="Times New Roman" w:cs="Times New Roman" w:hint="default"/>
        <w:color w:val="auto"/>
      </w:rPr>
    </w:lvl>
    <w:lvl w:ilvl="3">
      <w:start w:val="1"/>
      <w:numFmt w:val="bullet"/>
      <w:lvlText w:val="-"/>
      <w:lvlJc w:val="left"/>
      <w:pPr>
        <w:tabs>
          <w:tab w:val="num" w:pos="1440"/>
        </w:tabs>
        <w:ind w:left="1440" w:hanging="360"/>
      </w:pPr>
      <w:rPr>
        <w:rFonts w:ascii="Times New Roman" w:hAnsi="Times New Roman" w:cs="Times New Roman" w:hint="default"/>
        <w:color w:val="auto"/>
      </w:rPr>
    </w:lvl>
    <w:lvl w:ilvl="4">
      <w:start w:val="1"/>
      <w:numFmt w:val="bullet"/>
      <w:lvlText w:val="▫"/>
      <w:lvlJc w:val="left"/>
      <w:pPr>
        <w:tabs>
          <w:tab w:val="num" w:pos="1800"/>
        </w:tabs>
        <w:ind w:left="1800" w:hanging="360"/>
      </w:pPr>
      <w:rPr>
        <w:rFonts w:ascii="Times New Roman" w:hAnsi="Times New Roman" w:cs="Times New Roman" w:hint="default"/>
        <w:color w:val="auto"/>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0625C12"/>
    <w:multiLevelType w:val="multilevel"/>
    <w:tmpl w:val="E94A3A2C"/>
    <w:lvl w:ilvl="0">
      <w:start w:val="1"/>
      <w:numFmt w:val="decimal"/>
      <w:lvlText w:val="%1."/>
      <w:lvlJc w:val="left"/>
      <w:pPr>
        <w:tabs>
          <w:tab w:val="num" w:pos="360"/>
        </w:tabs>
        <w:ind w:left="360" w:hanging="360"/>
      </w:pPr>
      <w:rPr>
        <w:rFonts w:hint="default"/>
        <w:color w:val="auto"/>
        <w:sz w:val="24"/>
      </w:rPr>
    </w:lvl>
    <w:lvl w:ilvl="1">
      <w:start w:val="1"/>
      <w:numFmt w:val="bullet"/>
      <w:lvlText w:val="□"/>
      <w:lvlJc w:val="left"/>
      <w:pPr>
        <w:tabs>
          <w:tab w:val="num" w:pos="720"/>
        </w:tabs>
        <w:ind w:left="720" w:hanging="360"/>
      </w:pPr>
      <w:rPr>
        <w:rFonts w:ascii="Times New Roman" w:hAnsi="Times New Roman" w:cs="Times New Roman" w:hint="default"/>
        <w:color w:val="auto"/>
      </w:rPr>
    </w:lvl>
    <w:lvl w:ilvl="2">
      <w:start w:val="1"/>
      <w:numFmt w:val="bullet"/>
      <w:lvlText w:val="−"/>
      <w:lvlJc w:val="left"/>
      <w:pPr>
        <w:tabs>
          <w:tab w:val="num" w:pos="1080"/>
        </w:tabs>
        <w:ind w:left="1080" w:hanging="360"/>
      </w:pPr>
      <w:rPr>
        <w:rFonts w:ascii="Times New Roman" w:hAnsi="Times New Roman" w:cs="Times New Roman" w:hint="default"/>
        <w:color w:val="auto"/>
      </w:rPr>
    </w:lvl>
    <w:lvl w:ilvl="3">
      <w:start w:val="1"/>
      <w:numFmt w:val="bullet"/>
      <w:lvlText w:val="-"/>
      <w:lvlJc w:val="left"/>
      <w:pPr>
        <w:tabs>
          <w:tab w:val="num" w:pos="1440"/>
        </w:tabs>
        <w:ind w:left="1440" w:hanging="360"/>
      </w:pPr>
      <w:rPr>
        <w:rFonts w:ascii="Times New Roman" w:hAnsi="Times New Roman" w:cs="Times New Roman" w:hint="default"/>
        <w:color w:val="auto"/>
      </w:rPr>
    </w:lvl>
    <w:lvl w:ilvl="4">
      <w:start w:val="1"/>
      <w:numFmt w:val="bullet"/>
      <w:lvlText w:val="▫"/>
      <w:lvlJc w:val="left"/>
      <w:pPr>
        <w:tabs>
          <w:tab w:val="num" w:pos="1800"/>
        </w:tabs>
        <w:ind w:left="1800" w:hanging="360"/>
      </w:pPr>
      <w:rPr>
        <w:rFonts w:ascii="Times New Roman" w:hAnsi="Times New Roman" w:cs="Times New Roman" w:hint="default"/>
        <w:color w:val="auto"/>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340C6F8B"/>
    <w:multiLevelType w:val="hybridMultilevel"/>
    <w:tmpl w:val="09EA96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6F4609E"/>
    <w:multiLevelType w:val="hybridMultilevel"/>
    <w:tmpl w:val="A7EA5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9F11016"/>
    <w:multiLevelType w:val="hybridMultilevel"/>
    <w:tmpl w:val="7D802814"/>
    <w:lvl w:ilvl="0" w:tplc="0E6ED428">
      <w:start w:val="1"/>
      <w:numFmt w:val="bullet"/>
      <w:lvlText w:val=""/>
      <w:lvlJc w:val="left"/>
      <w:pPr>
        <w:tabs>
          <w:tab w:val="num" w:pos="0"/>
        </w:tabs>
        <w:ind w:left="454" w:hanging="454"/>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36539FE"/>
    <w:multiLevelType w:val="hybridMultilevel"/>
    <w:tmpl w:val="F10057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3F01E38"/>
    <w:multiLevelType w:val="multilevel"/>
    <w:tmpl w:val="2020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51038E3"/>
    <w:multiLevelType w:val="hybridMultilevel"/>
    <w:tmpl w:val="28AEED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5935B7F"/>
    <w:multiLevelType w:val="hybridMultilevel"/>
    <w:tmpl w:val="BA361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B157D4"/>
    <w:multiLevelType w:val="multilevel"/>
    <w:tmpl w:val="0419001D"/>
    <w:styleLink w:val="a"/>
    <w:lvl w:ilvl="0">
      <w:start w:val="1"/>
      <w:numFmt w:val="bullet"/>
      <w:lvlText w:val=""/>
      <w:lvlJc w:val="left"/>
      <w:pPr>
        <w:tabs>
          <w:tab w:val="num" w:pos="360"/>
        </w:tabs>
        <w:ind w:left="360" w:hanging="360"/>
      </w:pPr>
      <w:rPr>
        <w:rFonts w:ascii="Wingdings" w:hAnsi="Wingdings" w:cs="Times New Roman" w:hint="default"/>
        <w:color w:val="auto"/>
        <w:sz w:val="24"/>
      </w:rPr>
    </w:lvl>
    <w:lvl w:ilvl="1">
      <w:start w:val="1"/>
      <w:numFmt w:val="bullet"/>
      <w:lvlText w:val=""/>
      <w:lvlJc w:val="left"/>
      <w:pPr>
        <w:tabs>
          <w:tab w:val="num" w:pos="720"/>
        </w:tabs>
        <w:ind w:left="720" w:hanging="360"/>
      </w:pPr>
      <w:rPr>
        <w:rFonts w:ascii="Symbol" w:hAnsi="Symbol" w:cs="Times New Roman" w:hint="default"/>
        <w:color w:val="auto"/>
      </w:rPr>
    </w:lvl>
    <w:lvl w:ilvl="2">
      <w:start w:val="1"/>
      <w:numFmt w:val="bullet"/>
      <w:lvlText w:val="−"/>
      <w:lvlJc w:val="left"/>
      <w:pPr>
        <w:tabs>
          <w:tab w:val="num" w:pos="1080"/>
        </w:tabs>
        <w:ind w:left="1080" w:hanging="360"/>
      </w:pPr>
      <w:rPr>
        <w:rFonts w:ascii="Times New Roman" w:hAnsi="Times New Roman" w:cs="Times New Roman" w:hint="default"/>
        <w:color w:val="auto"/>
      </w:rPr>
    </w:lvl>
    <w:lvl w:ilvl="3">
      <w:start w:val="1"/>
      <w:numFmt w:val="bullet"/>
      <w:lvlText w:val="-"/>
      <w:lvlJc w:val="left"/>
      <w:pPr>
        <w:tabs>
          <w:tab w:val="num" w:pos="1440"/>
        </w:tabs>
        <w:ind w:left="1440" w:hanging="360"/>
      </w:pPr>
      <w:rPr>
        <w:rFonts w:ascii="Times New Roman" w:hAnsi="Times New Roman" w:cs="Times New Roman" w:hint="default"/>
        <w:color w:val="auto"/>
      </w:rPr>
    </w:lvl>
    <w:lvl w:ilvl="4">
      <w:start w:val="1"/>
      <w:numFmt w:val="bullet"/>
      <w:lvlText w:val="▫"/>
      <w:lvlJc w:val="left"/>
      <w:pPr>
        <w:tabs>
          <w:tab w:val="num" w:pos="1800"/>
        </w:tabs>
        <w:ind w:left="1800" w:hanging="360"/>
      </w:pPr>
      <w:rPr>
        <w:rFonts w:ascii="Times New Roman" w:hAnsi="Times New Roman" w:cs="Times New Roman" w:hint="default"/>
        <w:color w:val="auto"/>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51835AC1"/>
    <w:multiLevelType w:val="multilevel"/>
    <w:tmpl w:val="0419001D"/>
    <w:numStyleLink w:val="a"/>
  </w:abstractNum>
  <w:abstractNum w:abstractNumId="20">
    <w:nsid w:val="58B7388C"/>
    <w:multiLevelType w:val="hybridMultilevel"/>
    <w:tmpl w:val="44DE71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10F38E3"/>
    <w:multiLevelType w:val="multilevel"/>
    <w:tmpl w:val="0419001D"/>
    <w:numStyleLink w:val="a"/>
  </w:abstractNum>
  <w:abstractNum w:abstractNumId="22">
    <w:nsid w:val="77624F7F"/>
    <w:multiLevelType w:val="hybridMultilevel"/>
    <w:tmpl w:val="26AAAF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77EA2AD0"/>
    <w:multiLevelType w:val="hybridMultilevel"/>
    <w:tmpl w:val="7286EF46"/>
    <w:lvl w:ilvl="0" w:tplc="D3586BA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92E253C"/>
    <w:multiLevelType w:val="multilevel"/>
    <w:tmpl w:val="ED0A2D66"/>
    <w:lvl w:ilvl="0">
      <w:start w:val="1"/>
      <w:numFmt w:val="decimal"/>
      <w:lvlText w:val="%1."/>
      <w:lvlJc w:val="left"/>
      <w:pPr>
        <w:tabs>
          <w:tab w:val="num" w:pos="360"/>
        </w:tabs>
        <w:ind w:left="360" w:hanging="360"/>
      </w:pPr>
      <w:rPr>
        <w:rFonts w:hint="default"/>
        <w:color w:val="auto"/>
        <w:sz w:val="24"/>
      </w:rPr>
    </w:lvl>
    <w:lvl w:ilvl="1">
      <w:start w:val="1"/>
      <w:numFmt w:val="bullet"/>
      <w:lvlText w:val="□"/>
      <w:lvlJc w:val="left"/>
      <w:pPr>
        <w:tabs>
          <w:tab w:val="num" w:pos="720"/>
        </w:tabs>
        <w:ind w:left="720" w:hanging="360"/>
      </w:pPr>
      <w:rPr>
        <w:rFonts w:ascii="Times New Roman" w:hAnsi="Times New Roman" w:cs="Times New Roman" w:hint="default"/>
        <w:color w:val="auto"/>
      </w:rPr>
    </w:lvl>
    <w:lvl w:ilvl="2">
      <w:start w:val="1"/>
      <w:numFmt w:val="bullet"/>
      <w:lvlText w:val="−"/>
      <w:lvlJc w:val="left"/>
      <w:pPr>
        <w:tabs>
          <w:tab w:val="num" w:pos="1080"/>
        </w:tabs>
        <w:ind w:left="1080" w:hanging="360"/>
      </w:pPr>
      <w:rPr>
        <w:rFonts w:ascii="Times New Roman" w:hAnsi="Times New Roman" w:cs="Times New Roman" w:hint="default"/>
        <w:color w:val="auto"/>
      </w:rPr>
    </w:lvl>
    <w:lvl w:ilvl="3">
      <w:start w:val="1"/>
      <w:numFmt w:val="bullet"/>
      <w:lvlText w:val="-"/>
      <w:lvlJc w:val="left"/>
      <w:pPr>
        <w:tabs>
          <w:tab w:val="num" w:pos="1440"/>
        </w:tabs>
        <w:ind w:left="1440" w:hanging="360"/>
      </w:pPr>
      <w:rPr>
        <w:rFonts w:ascii="Times New Roman" w:hAnsi="Times New Roman" w:cs="Times New Roman" w:hint="default"/>
        <w:color w:val="auto"/>
      </w:rPr>
    </w:lvl>
    <w:lvl w:ilvl="4">
      <w:start w:val="1"/>
      <w:numFmt w:val="bullet"/>
      <w:lvlText w:val="▫"/>
      <w:lvlJc w:val="left"/>
      <w:pPr>
        <w:tabs>
          <w:tab w:val="num" w:pos="1800"/>
        </w:tabs>
        <w:ind w:left="1800" w:hanging="360"/>
      </w:pPr>
      <w:rPr>
        <w:rFonts w:ascii="Times New Roman" w:hAnsi="Times New Roman" w:cs="Times New Roman" w:hint="default"/>
        <w:color w:val="auto"/>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15"/>
  </w:num>
  <w:num w:numId="3">
    <w:abstractNumId w:val="18"/>
  </w:num>
  <w:num w:numId="4">
    <w:abstractNumId w:val="21"/>
  </w:num>
  <w:num w:numId="5">
    <w:abstractNumId w:val="8"/>
  </w:num>
  <w:num w:numId="6">
    <w:abstractNumId w:val="13"/>
  </w:num>
  <w:num w:numId="7">
    <w:abstractNumId w:val="7"/>
  </w:num>
  <w:num w:numId="8">
    <w:abstractNumId w:val="6"/>
  </w:num>
  <w:num w:numId="9">
    <w:abstractNumId w:val="0"/>
  </w:num>
  <w:num w:numId="10">
    <w:abstractNumId w:val="17"/>
  </w:num>
  <w:num w:numId="11">
    <w:abstractNumId w:val="9"/>
  </w:num>
  <w:num w:numId="12">
    <w:abstractNumId w:val="12"/>
  </w:num>
  <w:num w:numId="13">
    <w:abstractNumId w:val="20"/>
  </w:num>
  <w:num w:numId="14">
    <w:abstractNumId w:val="3"/>
  </w:num>
  <w:num w:numId="15">
    <w:abstractNumId w:val="4"/>
  </w:num>
  <w:num w:numId="16">
    <w:abstractNumId w:val="23"/>
  </w:num>
  <w:num w:numId="17">
    <w:abstractNumId w:val="16"/>
  </w:num>
  <w:num w:numId="18">
    <w:abstractNumId w:val="14"/>
  </w:num>
  <w:num w:numId="19">
    <w:abstractNumId w:val="11"/>
  </w:num>
  <w:num w:numId="20">
    <w:abstractNumId w:val="2"/>
  </w:num>
  <w:num w:numId="21">
    <w:abstractNumId w:val="19"/>
  </w:num>
  <w:num w:numId="22">
    <w:abstractNumId w:val="22"/>
  </w:num>
  <w:num w:numId="23">
    <w:abstractNumId w:val="5"/>
  </w:num>
  <w:num w:numId="24">
    <w:abstractNumId w:val="10"/>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89"/>
  <w:defaultTabStop w:val="708"/>
  <w:characterSpacingControl w:val="doNotCompress"/>
  <w:footnotePr>
    <w:footnote w:id="0"/>
    <w:footnote w:id="1"/>
  </w:footnotePr>
  <w:endnotePr>
    <w:endnote w:id="0"/>
    <w:endnote w:id="1"/>
  </w:endnotePr>
  <w:compat/>
  <w:rsids>
    <w:rsidRoot w:val="00CD3327"/>
    <w:rsid w:val="000073A6"/>
    <w:rsid w:val="00011411"/>
    <w:rsid w:val="00013DEE"/>
    <w:rsid w:val="00020F7B"/>
    <w:rsid w:val="00027B88"/>
    <w:rsid w:val="000377AA"/>
    <w:rsid w:val="00041A79"/>
    <w:rsid w:val="00043310"/>
    <w:rsid w:val="00046A9F"/>
    <w:rsid w:val="000559C0"/>
    <w:rsid w:val="000603EC"/>
    <w:rsid w:val="000672A7"/>
    <w:rsid w:val="00073AD6"/>
    <w:rsid w:val="00076AF7"/>
    <w:rsid w:val="0008323C"/>
    <w:rsid w:val="00083482"/>
    <w:rsid w:val="0009381C"/>
    <w:rsid w:val="00095C95"/>
    <w:rsid w:val="00097E53"/>
    <w:rsid w:val="000A0AFC"/>
    <w:rsid w:val="000A4658"/>
    <w:rsid w:val="000A4762"/>
    <w:rsid w:val="000B1D85"/>
    <w:rsid w:val="000B77FF"/>
    <w:rsid w:val="000B7F9A"/>
    <w:rsid w:val="000C1294"/>
    <w:rsid w:val="000C1A41"/>
    <w:rsid w:val="000C4739"/>
    <w:rsid w:val="000D7E95"/>
    <w:rsid w:val="000E0A72"/>
    <w:rsid w:val="000E1211"/>
    <w:rsid w:val="000E503C"/>
    <w:rsid w:val="000F25B1"/>
    <w:rsid w:val="000F4FA9"/>
    <w:rsid w:val="000F6342"/>
    <w:rsid w:val="00101BCD"/>
    <w:rsid w:val="00103E46"/>
    <w:rsid w:val="001043C9"/>
    <w:rsid w:val="0010614B"/>
    <w:rsid w:val="001073F1"/>
    <w:rsid w:val="00110C09"/>
    <w:rsid w:val="00114A5C"/>
    <w:rsid w:val="001207F3"/>
    <w:rsid w:val="00122729"/>
    <w:rsid w:val="00125950"/>
    <w:rsid w:val="001311D8"/>
    <w:rsid w:val="001454C8"/>
    <w:rsid w:val="001460E7"/>
    <w:rsid w:val="0015142E"/>
    <w:rsid w:val="00152968"/>
    <w:rsid w:val="0015302D"/>
    <w:rsid w:val="001564A6"/>
    <w:rsid w:val="0016447A"/>
    <w:rsid w:val="00164FEC"/>
    <w:rsid w:val="00181115"/>
    <w:rsid w:val="001821F3"/>
    <w:rsid w:val="001923EF"/>
    <w:rsid w:val="00193A8E"/>
    <w:rsid w:val="00194598"/>
    <w:rsid w:val="00194746"/>
    <w:rsid w:val="00194F89"/>
    <w:rsid w:val="001A01FF"/>
    <w:rsid w:val="001A1381"/>
    <w:rsid w:val="001A1C58"/>
    <w:rsid w:val="001A2C61"/>
    <w:rsid w:val="001A38E2"/>
    <w:rsid w:val="001A3BE8"/>
    <w:rsid w:val="001A4E34"/>
    <w:rsid w:val="001A594C"/>
    <w:rsid w:val="001A742E"/>
    <w:rsid w:val="001B61BA"/>
    <w:rsid w:val="001C1DA5"/>
    <w:rsid w:val="001C2FEE"/>
    <w:rsid w:val="001C3B2A"/>
    <w:rsid w:val="001C3EBE"/>
    <w:rsid w:val="001C58A9"/>
    <w:rsid w:val="001C6BC4"/>
    <w:rsid w:val="001D0F13"/>
    <w:rsid w:val="001D2B5F"/>
    <w:rsid w:val="001D6327"/>
    <w:rsid w:val="001D7D07"/>
    <w:rsid w:val="001E373D"/>
    <w:rsid w:val="001E7050"/>
    <w:rsid w:val="001F1C3E"/>
    <w:rsid w:val="001F29F1"/>
    <w:rsid w:val="001F2A28"/>
    <w:rsid w:val="001F4734"/>
    <w:rsid w:val="0020071E"/>
    <w:rsid w:val="00207231"/>
    <w:rsid w:val="0021105C"/>
    <w:rsid w:val="00213B91"/>
    <w:rsid w:val="0021748D"/>
    <w:rsid w:val="00217F72"/>
    <w:rsid w:val="0022009D"/>
    <w:rsid w:val="002212B7"/>
    <w:rsid w:val="002221A9"/>
    <w:rsid w:val="00223183"/>
    <w:rsid w:val="002242A2"/>
    <w:rsid w:val="0022685A"/>
    <w:rsid w:val="00230072"/>
    <w:rsid w:val="00232AA8"/>
    <w:rsid w:val="002348F5"/>
    <w:rsid w:val="00237026"/>
    <w:rsid w:val="00237642"/>
    <w:rsid w:val="0024003F"/>
    <w:rsid w:val="00243357"/>
    <w:rsid w:val="002508E7"/>
    <w:rsid w:val="002511B8"/>
    <w:rsid w:val="00251431"/>
    <w:rsid w:val="00253799"/>
    <w:rsid w:val="00254C10"/>
    <w:rsid w:val="00266744"/>
    <w:rsid w:val="002727A8"/>
    <w:rsid w:val="00273A56"/>
    <w:rsid w:val="0027557C"/>
    <w:rsid w:val="002810E4"/>
    <w:rsid w:val="00281C6B"/>
    <w:rsid w:val="0028347B"/>
    <w:rsid w:val="00284AB1"/>
    <w:rsid w:val="00287734"/>
    <w:rsid w:val="00295EB9"/>
    <w:rsid w:val="002A17F1"/>
    <w:rsid w:val="002A4AD6"/>
    <w:rsid w:val="002A69F4"/>
    <w:rsid w:val="002B7623"/>
    <w:rsid w:val="002C34D1"/>
    <w:rsid w:val="002C3D8A"/>
    <w:rsid w:val="002C4D5E"/>
    <w:rsid w:val="002C5E07"/>
    <w:rsid w:val="002C6A0A"/>
    <w:rsid w:val="002C726A"/>
    <w:rsid w:val="002D1465"/>
    <w:rsid w:val="002D5218"/>
    <w:rsid w:val="002D6D28"/>
    <w:rsid w:val="002E05AF"/>
    <w:rsid w:val="002F0DA7"/>
    <w:rsid w:val="002F2A89"/>
    <w:rsid w:val="002F2D03"/>
    <w:rsid w:val="003010BE"/>
    <w:rsid w:val="00302E76"/>
    <w:rsid w:val="0030669C"/>
    <w:rsid w:val="003076FA"/>
    <w:rsid w:val="00310291"/>
    <w:rsid w:val="00310700"/>
    <w:rsid w:val="00310A25"/>
    <w:rsid w:val="00310B6B"/>
    <w:rsid w:val="00311056"/>
    <w:rsid w:val="00314035"/>
    <w:rsid w:val="003276D2"/>
    <w:rsid w:val="0033006A"/>
    <w:rsid w:val="00330BE0"/>
    <w:rsid w:val="003313D7"/>
    <w:rsid w:val="0033245D"/>
    <w:rsid w:val="00332990"/>
    <w:rsid w:val="00334A9E"/>
    <w:rsid w:val="00336FE1"/>
    <w:rsid w:val="0034191C"/>
    <w:rsid w:val="003463A7"/>
    <w:rsid w:val="00346D93"/>
    <w:rsid w:val="003637FA"/>
    <w:rsid w:val="00365E2D"/>
    <w:rsid w:val="00366E32"/>
    <w:rsid w:val="00367854"/>
    <w:rsid w:val="00377BFF"/>
    <w:rsid w:val="00377F38"/>
    <w:rsid w:val="00387312"/>
    <w:rsid w:val="00391043"/>
    <w:rsid w:val="0039127C"/>
    <w:rsid w:val="003918B0"/>
    <w:rsid w:val="003921C2"/>
    <w:rsid w:val="00392CED"/>
    <w:rsid w:val="003A18F8"/>
    <w:rsid w:val="003A4045"/>
    <w:rsid w:val="003A671B"/>
    <w:rsid w:val="003B112C"/>
    <w:rsid w:val="003B57F0"/>
    <w:rsid w:val="003B61F8"/>
    <w:rsid w:val="003B6BAF"/>
    <w:rsid w:val="003B7152"/>
    <w:rsid w:val="003B7A9E"/>
    <w:rsid w:val="003C15CD"/>
    <w:rsid w:val="003D0B69"/>
    <w:rsid w:val="003D1F64"/>
    <w:rsid w:val="003D4473"/>
    <w:rsid w:val="003D64E7"/>
    <w:rsid w:val="003F0A41"/>
    <w:rsid w:val="003F2E40"/>
    <w:rsid w:val="003F4D43"/>
    <w:rsid w:val="003F5B65"/>
    <w:rsid w:val="003F6094"/>
    <w:rsid w:val="003F6996"/>
    <w:rsid w:val="0040178E"/>
    <w:rsid w:val="00402EB1"/>
    <w:rsid w:val="00413057"/>
    <w:rsid w:val="00415182"/>
    <w:rsid w:val="004171E2"/>
    <w:rsid w:val="0042196D"/>
    <w:rsid w:val="00422226"/>
    <w:rsid w:val="004237E4"/>
    <w:rsid w:val="0042494C"/>
    <w:rsid w:val="00425B38"/>
    <w:rsid w:val="00435E8E"/>
    <w:rsid w:val="00441291"/>
    <w:rsid w:val="004440A8"/>
    <w:rsid w:val="004456E8"/>
    <w:rsid w:val="00447DF6"/>
    <w:rsid w:val="00452A46"/>
    <w:rsid w:val="00452CDC"/>
    <w:rsid w:val="00455033"/>
    <w:rsid w:val="004669D9"/>
    <w:rsid w:val="004702C1"/>
    <w:rsid w:val="00470E4E"/>
    <w:rsid w:val="00487B15"/>
    <w:rsid w:val="00487D09"/>
    <w:rsid w:val="00487ED3"/>
    <w:rsid w:val="00491258"/>
    <w:rsid w:val="00494273"/>
    <w:rsid w:val="004A0EC1"/>
    <w:rsid w:val="004A3538"/>
    <w:rsid w:val="004B098B"/>
    <w:rsid w:val="004B267D"/>
    <w:rsid w:val="004B6891"/>
    <w:rsid w:val="004B68D8"/>
    <w:rsid w:val="004B7F9C"/>
    <w:rsid w:val="004C0009"/>
    <w:rsid w:val="004C3C07"/>
    <w:rsid w:val="004C3D3D"/>
    <w:rsid w:val="004C4731"/>
    <w:rsid w:val="004C65A0"/>
    <w:rsid w:val="004D08D2"/>
    <w:rsid w:val="004D65E3"/>
    <w:rsid w:val="004E0610"/>
    <w:rsid w:val="004E5F5E"/>
    <w:rsid w:val="004F169F"/>
    <w:rsid w:val="00502DF2"/>
    <w:rsid w:val="00506BF5"/>
    <w:rsid w:val="005073D7"/>
    <w:rsid w:val="0051148D"/>
    <w:rsid w:val="005204E3"/>
    <w:rsid w:val="00520C19"/>
    <w:rsid w:val="0052403A"/>
    <w:rsid w:val="005306B1"/>
    <w:rsid w:val="00530CBD"/>
    <w:rsid w:val="005315E4"/>
    <w:rsid w:val="00533351"/>
    <w:rsid w:val="00544B7E"/>
    <w:rsid w:val="00551EC6"/>
    <w:rsid w:val="00552DF8"/>
    <w:rsid w:val="00557432"/>
    <w:rsid w:val="00562C91"/>
    <w:rsid w:val="00571E22"/>
    <w:rsid w:val="005752EA"/>
    <w:rsid w:val="00580F57"/>
    <w:rsid w:val="00583E28"/>
    <w:rsid w:val="00585DAD"/>
    <w:rsid w:val="0058708A"/>
    <w:rsid w:val="00597452"/>
    <w:rsid w:val="005B0353"/>
    <w:rsid w:val="005B06ED"/>
    <w:rsid w:val="005B2785"/>
    <w:rsid w:val="005B2B41"/>
    <w:rsid w:val="005B7F15"/>
    <w:rsid w:val="005C6B7F"/>
    <w:rsid w:val="005D2833"/>
    <w:rsid w:val="005D3131"/>
    <w:rsid w:val="005D3202"/>
    <w:rsid w:val="005D6924"/>
    <w:rsid w:val="005E11D3"/>
    <w:rsid w:val="005E2891"/>
    <w:rsid w:val="005E48E9"/>
    <w:rsid w:val="005E6AA4"/>
    <w:rsid w:val="005E6CEE"/>
    <w:rsid w:val="005F45D2"/>
    <w:rsid w:val="00602B95"/>
    <w:rsid w:val="00604B36"/>
    <w:rsid w:val="006061F6"/>
    <w:rsid w:val="00610353"/>
    <w:rsid w:val="00610460"/>
    <w:rsid w:val="00611F10"/>
    <w:rsid w:val="00612765"/>
    <w:rsid w:val="006146D3"/>
    <w:rsid w:val="00616843"/>
    <w:rsid w:val="006170FA"/>
    <w:rsid w:val="006172BD"/>
    <w:rsid w:val="00625EA6"/>
    <w:rsid w:val="00625F00"/>
    <w:rsid w:val="006260F3"/>
    <w:rsid w:val="00626760"/>
    <w:rsid w:val="006324DC"/>
    <w:rsid w:val="006349FF"/>
    <w:rsid w:val="00635DEC"/>
    <w:rsid w:val="00640D7B"/>
    <w:rsid w:val="00641681"/>
    <w:rsid w:val="00646B78"/>
    <w:rsid w:val="006472FB"/>
    <w:rsid w:val="00647B3C"/>
    <w:rsid w:val="00652537"/>
    <w:rsid w:val="00655320"/>
    <w:rsid w:val="00657728"/>
    <w:rsid w:val="00657766"/>
    <w:rsid w:val="00664ABE"/>
    <w:rsid w:val="0066694D"/>
    <w:rsid w:val="00671D8E"/>
    <w:rsid w:val="00673805"/>
    <w:rsid w:val="00673AAC"/>
    <w:rsid w:val="00674112"/>
    <w:rsid w:val="00674EF3"/>
    <w:rsid w:val="006807AD"/>
    <w:rsid w:val="006818F8"/>
    <w:rsid w:val="0068285C"/>
    <w:rsid w:val="00691ACA"/>
    <w:rsid w:val="00691E77"/>
    <w:rsid w:val="00692D1B"/>
    <w:rsid w:val="00692F71"/>
    <w:rsid w:val="00696D87"/>
    <w:rsid w:val="006A14F7"/>
    <w:rsid w:val="006B699A"/>
    <w:rsid w:val="006D2A10"/>
    <w:rsid w:val="006D46B1"/>
    <w:rsid w:val="006D5041"/>
    <w:rsid w:val="006D5FA9"/>
    <w:rsid w:val="006D7C47"/>
    <w:rsid w:val="006E1782"/>
    <w:rsid w:val="006E22F7"/>
    <w:rsid w:val="006E33C6"/>
    <w:rsid w:val="006E42FA"/>
    <w:rsid w:val="006E4707"/>
    <w:rsid w:val="006E5B35"/>
    <w:rsid w:val="006E6773"/>
    <w:rsid w:val="006F2450"/>
    <w:rsid w:val="006F32D3"/>
    <w:rsid w:val="006F754A"/>
    <w:rsid w:val="00703B54"/>
    <w:rsid w:val="0070413B"/>
    <w:rsid w:val="00714C34"/>
    <w:rsid w:val="00720E34"/>
    <w:rsid w:val="00723E1F"/>
    <w:rsid w:val="00724FF5"/>
    <w:rsid w:val="007307A3"/>
    <w:rsid w:val="00742F75"/>
    <w:rsid w:val="00743486"/>
    <w:rsid w:val="007437A3"/>
    <w:rsid w:val="007473DF"/>
    <w:rsid w:val="0074792A"/>
    <w:rsid w:val="007561DE"/>
    <w:rsid w:val="00760CB4"/>
    <w:rsid w:val="007619F8"/>
    <w:rsid w:val="00761B69"/>
    <w:rsid w:val="0076263E"/>
    <w:rsid w:val="00766639"/>
    <w:rsid w:val="00766BF8"/>
    <w:rsid w:val="00770005"/>
    <w:rsid w:val="00785BB6"/>
    <w:rsid w:val="00785F7E"/>
    <w:rsid w:val="00786920"/>
    <w:rsid w:val="00790C5E"/>
    <w:rsid w:val="00792A8A"/>
    <w:rsid w:val="007A0DB2"/>
    <w:rsid w:val="007A2BD7"/>
    <w:rsid w:val="007A7632"/>
    <w:rsid w:val="007A7C21"/>
    <w:rsid w:val="007B199A"/>
    <w:rsid w:val="007C6B13"/>
    <w:rsid w:val="007D0C1F"/>
    <w:rsid w:val="007D4C9B"/>
    <w:rsid w:val="007D6BDD"/>
    <w:rsid w:val="007D7B97"/>
    <w:rsid w:val="007E057D"/>
    <w:rsid w:val="007E5A1D"/>
    <w:rsid w:val="007E5C36"/>
    <w:rsid w:val="007E5CAE"/>
    <w:rsid w:val="007F1D18"/>
    <w:rsid w:val="007F30C2"/>
    <w:rsid w:val="007F7926"/>
    <w:rsid w:val="00802823"/>
    <w:rsid w:val="00804C56"/>
    <w:rsid w:val="00805A20"/>
    <w:rsid w:val="00806258"/>
    <w:rsid w:val="00806D54"/>
    <w:rsid w:val="00811959"/>
    <w:rsid w:val="0081394D"/>
    <w:rsid w:val="008168A6"/>
    <w:rsid w:val="00821C7C"/>
    <w:rsid w:val="008223DC"/>
    <w:rsid w:val="00823187"/>
    <w:rsid w:val="00826CA3"/>
    <w:rsid w:val="00830075"/>
    <w:rsid w:val="00835707"/>
    <w:rsid w:val="00840661"/>
    <w:rsid w:val="0084538C"/>
    <w:rsid w:val="00847D29"/>
    <w:rsid w:val="008529E7"/>
    <w:rsid w:val="00852DA3"/>
    <w:rsid w:val="00854DA2"/>
    <w:rsid w:val="00856C6E"/>
    <w:rsid w:val="00861147"/>
    <w:rsid w:val="00872572"/>
    <w:rsid w:val="00884E8D"/>
    <w:rsid w:val="00887DAB"/>
    <w:rsid w:val="00894537"/>
    <w:rsid w:val="008956BD"/>
    <w:rsid w:val="00896B9D"/>
    <w:rsid w:val="008A010C"/>
    <w:rsid w:val="008A4E37"/>
    <w:rsid w:val="008A75FC"/>
    <w:rsid w:val="008B11DE"/>
    <w:rsid w:val="008B2E20"/>
    <w:rsid w:val="008B36EC"/>
    <w:rsid w:val="008C059C"/>
    <w:rsid w:val="008C11EF"/>
    <w:rsid w:val="008C7CC7"/>
    <w:rsid w:val="008C7F55"/>
    <w:rsid w:val="008D059A"/>
    <w:rsid w:val="008D6720"/>
    <w:rsid w:val="008D6D54"/>
    <w:rsid w:val="008E1E3B"/>
    <w:rsid w:val="008E42D1"/>
    <w:rsid w:val="008F79E7"/>
    <w:rsid w:val="00900588"/>
    <w:rsid w:val="00907612"/>
    <w:rsid w:val="00911847"/>
    <w:rsid w:val="00912445"/>
    <w:rsid w:val="00914081"/>
    <w:rsid w:val="00914518"/>
    <w:rsid w:val="0091590D"/>
    <w:rsid w:val="009201AD"/>
    <w:rsid w:val="00922417"/>
    <w:rsid w:val="00922B55"/>
    <w:rsid w:val="00923E80"/>
    <w:rsid w:val="00927E54"/>
    <w:rsid w:val="00932BE7"/>
    <w:rsid w:val="009333B1"/>
    <w:rsid w:val="009347CC"/>
    <w:rsid w:val="0093595A"/>
    <w:rsid w:val="00940AA5"/>
    <w:rsid w:val="00941D19"/>
    <w:rsid w:val="00941F1A"/>
    <w:rsid w:val="009437CD"/>
    <w:rsid w:val="00950172"/>
    <w:rsid w:val="00952C51"/>
    <w:rsid w:val="0095766A"/>
    <w:rsid w:val="00961282"/>
    <w:rsid w:val="009622E0"/>
    <w:rsid w:val="0097180D"/>
    <w:rsid w:val="00971BB9"/>
    <w:rsid w:val="009759EA"/>
    <w:rsid w:val="00980890"/>
    <w:rsid w:val="00984177"/>
    <w:rsid w:val="0098423A"/>
    <w:rsid w:val="009909B6"/>
    <w:rsid w:val="00994EB1"/>
    <w:rsid w:val="00997518"/>
    <w:rsid w:val="009A086E"/>
    <w:rsid w:val="009A0F27"/>
    <w:rsid w:val="009A29CA"/>
    <w:rsid w:val="009B0B93"/>
    <w:rsid w:val="009B1F46"/>
    <w:rsid w:val="009B4171"/>
    <w:rsid w:val="009C0662"/>
    <w:rsid w:val="009C259A"/>
    <w:rsid w:val="009C2764"/>
    <w:rsid w:val="009C4217"/>
    <w:rsid w:val="009C7207"/>
    <w:rsid w:val="009D228E"/>
    <w:rsid w:val="009D588C"/>
    <w:rsid w:val="009D5A5A"/>
    <w:rsid w:val="009D6CA8"/>
    <w:rsid w:val="009D7DE1"/>
    <w:rsid w:val="009E0145"/>
    <w:rsid w:val="009E4259"/>
    <w:rsid w:val="009E555F"/>
    <w:rsid w:val="009F15AB"/>
    <w:rsid w:val="009F19E2"/>
    <w:rsid w:val="009F2585"/>
    <w:rsid w:val="009F3B4A"/>
    <w:rsid w:val="009F7D0D"/>
    <w:rsid w:val="00A055EC"/>
    <w:rsid w:val="00A0760F"/>
    <w:rsid w:val="00A10D76"/>
    <w:rsid w:val="00A13605"/>
    <w:rsid w:val="00A222AC"/>
    <w:rsid w:val="00A30D27"/>
    <w:rsid w:val="00A30E00"/>
    <w:rsid w:val="00A31123"/>
    <w:rsid w:val="00A4395A"/>
    <w:rsid w:val="00A603DD"/>
    <w:rsid w:val="00A615E8"/>
    <w:rsid w:val="00A64432"/>
    <w:rsid w:val="00A64A56"/>
    <w:rsid w:val="00A678B6"/>
    <w:rsid w:val="00A73A01"/>
    <w:rsid w:val="00A76736"/>
    <w:rsid w:val="00A77061"/>
    <w:rsid w:val="00A808E6"/>
    <w:rsid w:val="00A8490B"/>
    <w:rsid w:val="00A87397"/>
    <w:rsid w:val="00A932BC"/>
    <w:rsid w:val="00A94793"/>
    <w:rsid w:val="00A95FB1"/>
    <w:rsid w:val="00A97A00"/>
    <w:rsid w:val="00AA0BBE"/>
    <w:rsid w:val="00AA721C"/>
    <w:rsid w:val="00AA7630"/>
    <w:rsid w:val="00AA7C6E"/>
    <w:rsid w:val="00AB45F2"/>
    <w:rsid w:val="00AB6B91"/>
    <w:rsid w:val="00AB6B93"/>
    <w:rsid w:val="00AC56F8"/>
    <w:rsid w:val="00AD07D5"/>
    <w:rsid w:val="00AD2DC3"/>
    <w:rsid w:val="00AD5D8B"/>
    <w:rsid w:val="00AE29D8"/>
    <w:rsid w:val="00AE707F"/>
    <w:rsid w:val="00AF569C"/>
    <w:rsid w:val="00B00B0D"/>
    <w:rsid w:val="00B053B3"/>
    <w:rsid w:val="00B0661A"/>
    <w:rsid w:val="00B07A16"/>
    <w:rsid w:val="00B106D8"/>
    <w:rsid w:val="00B12AE9"/>
    <w:rsid w:val="00B1576A"/>
    <w:rsid w:val="00B17285"/>
    <w:rsid w:val="00B25114"/>
    <w:rsid w:val="00B25405"/>
    <w:rsid w:val="00B27485"/>
    <w:rsid w:val="00B33D17"/>
    <w:rsid w:val="00B3516A"/>
    <w:rsid w:val="00B36182"/>
    <w:rsid w:val="00B36597"/>
    <w:rsid w:val="00B41333"/>
    <w:rsid w:val="00B435A5"/>
    <w:rsid w:val="00B444DC"/>
    <w:rsid w:val="00B51616"/>
    <w:rsid w:val="00B51AAD"/>
    <w:rsid w:val="00B51B22"/>
    <w:rsid w:val="00B5525D"/>
    <w:rsid w:val="00B55C6C"/>
    <w:rsid w:val="00B603DF"/>
    <w:rsid w:val="00B60934"/>
    <w:rsid w:val="00B672C6"/>
    <w:rsid w:val="00B82473"/>
    <w:rsid w:val="00B831EB"/>
    <w:rsid w:val="00B9069B"/>
    <w:rsid w:val="00B93749"/>
    <w:rsid w:val="00BA0651"/>
    <w:rsid w:val="00BA5043"/>
    <w:rsid w:val="00BB4606"/>
    <w:rsid w:val="00BB6A91"/>
    <w:rsid w:val="00BC0C86"/>
    <w:rsid w:val="00BC4E13"/>
    <w:rsid w:val="00BC6EE4"/>
    <w:rsid w:val="00BD0908"/>
    <w:rsid w:val="00BD2F08"/>
    <w:rsid w:val="00BD33CF"/>
    <w:rsid w:val="00BD353D"/>
    <w:rsid w:val="00BD56B8"/>
    <w:rsid w:val="00BD641A"/>
    <w:rsid w:val="00BD6C2B"/>
    <w:rsid w:val="00BD72F9"/>
    <w:rsid w:val="00BD77C4"/>
    <w:rsid w:val="00BE302B"/>
    <w:rsid w:val="00BE30E5"/>
    <w:rsid w:val="00BE55B2"/>
    <w:rsid w:val="00BF4E36"/>
    <w:rsid w:val="00C02A76"/>
    <w:rsid w:val="00C04A6F"/>
    <w:rsid w:val="00C10EA4"/>
    <w:rsid w:val="00C12C28"/>
    <w:rsid w:val="00C14438"/>
    <w:rsid w:val="00C3091D"/>
    <w:rsid w:val="00C309BD"/>
    <w:rsid w:val="00C31070"/>
    <w:rsid w:val="00C351BE"/>
    <w:rsid w:val="00C362D6"/>
    <w:rsid w:val="00C36F0C"/>
    <w:rsid w:val="00C407A1"/>
    <w:rsid w:val="00C4179E"/>
    <w:rsid w:val="00C45B4D"/>
    <w:rsid w:val="00C5203A"/>
    <w:rsid w:val="00C5336D"/>
    <w:rsid w:val="00C541AA"/>
    <w:rsid w:val="00C5515C"/>
    <w:rsid w:val="00C55AEA"/>
    <w:rsid w:val="00C5750D"/>
    <w:rsid w:val="00C71780"/>
    <w:rsid w:val="00C72BF9"/>
    <w:rsid w:val="00C73119"/>
    <w:rsid w:val="00C87F75"/>
    <w:rsid w:val="00C923AB"/>
    <w:rsid w:val="00C92B61"/>
    <w:rsid w:val="00C9512E"/>
    <w:rsid w:val="00CA1062"/>
    <w:rsid w:val="00CA5B3B"/>
    <w:rsid w:val="00CA713F"/>
    <w:rsid w:val="00CB007F"/>
    <w:rsid w:val="00CB3F63"/>
    <w:rsid w:val="00CB74C1"/>
    <w:rsid w:val="00CC0800"/>
    <w:rsid w:val="00CD031A"/>
    <w:rsid w:val="00CD1595"/>
    <w:rsid w:val="00CD1BE1"/>
    <w:rsid w:val="00CD2730"/>
    <w:rsid w:val="00CD3327"/>
    <w:rsid w:val="00CD4994"/>
    <w:rsid w:val="00CD5C5E"/>
    <w:rsid w:val="00CD6D98"/>
    <w:rsid w:val="00CD754D"/>
    <w:rsid w:val="00CD7808"/>
    <w:rsid w:val="00CE22E0"/>
    <w:rsid w:val="00CE49AD"/>
    <w:rsid w:val="00CE6953"/>
    <w:rsid w:val="00CF3E2A"/>
    <w:rsid w:val="00D009F1"/>
    <w:rsid w:val="00D017FE"/>
    <w:rsid w:val="00D021E8"/>
    <w:rsid w:val="00D055CE"/>
    <w:rsid w:val="00D13822"/>
    <w:rsid w:val="00D1590D"/>
    <w:rsid w:val="00D16859"/>
    <w:rsid w:val="00D168C0"/>
    <w:rsid w:val="00D221AA"/>
    <w:rsid w:val="00D242E0"/>
    <w:rsid w:val="00D379DD"/>
    <w:rsid w:val="00D43EF1"/>
    <w:rsid w:val="00D44EF0"/>
    <w:rsid w:val="00D509E4"/>
    <w:rsid w:val="00D50D39"/>
    <w:rsid w:val="00D51454"/>
    <w:rsid w:val="00D51E95"/>
    <w:rsid w:val="00D54A68"/>
    <w:rsid w:val="00D60EE7"/>
    <w:rsid w:val="00D61576"/>
    <w:rsid w:val="00D61F8D"/>
    <w:rsid w:val="00D817E1"/>
    <w:rsid w:val="00D86A4D"/>
    <w:rsid w:val="00D906CE"/>
    <w:rsid w:val="00D91AF2"/>
    <w:rsid w:val="00D94496"/>
    <w:rsid w:val="00DB6845"/>
    <w:rsid w:val="00DB7344"/>
    <w:rsid w:val="00DC0B7F"/>
    <w:rsid w:val="00DC0B91"/>
    <w:rsid w:val="00DC1DB9"/>
    <w:rsid w:val="00DD1B88"/>
    <w:rsid w:val="00DD5970"/>
    <w:rsid w:val="00DD6DEE"/>
    <w:rsid w:val="00DE1F18"/>
    <w:rsid w:val="00DE2D47"/>
    <w:rsid w:val="00DE349F"/>
    <w:rsid w:val="00DE54EA"/>
    <w:rsid w:val="00DE56E7"/>
    <w:rsid w:val="00DF2086"/>
    <w:rsid w:val="00DF27C1"/>
    <w:rsid w:val="00E02585"/>
    <w:rsid w:val="00E0470E"/>
    <w:rsid w:val="00E16031"/>
    <w:rsid w:val="00E17C60"/>
    <w:rsid w:val="00E203D2"/>
    <w:rsid w:val="00E232CF"/>
    <w:rsid w:val="00E3124B"/>
    <w:rsid w:val="00E31842"/>
    <w:rsid w:val="00E3371C"/>
    <w:rsid w:val="00E357F2"/>
    <w:rsid w:val="00E3733C"/>
    <w:rsid w:val="00E37B12"/>
    <w:rsid w:val="00E40986"/>
    <w:rsid w:val="00E41EA6"/>
    <w:rsid w:val="00E52E29"/>
    <w:rsid w:val="00E5443A"/>
    <w:rsid w:val="00E54A3A"/>
    <w:rsid w:val="00E54A47"/>
    <w:rsid w:val="00E54C30"/>
    <w:rsid w:val="00E6660B"/>
    <w:rsid w:val="00E67185"/>
    <w:rsid w:val="00E77099"/>
    <w:rsid w:val="00E81733"/>
    <w:rsid w:val="00E82CFE"/>
    <w:rsid w:val="00E851A2"/>
    <w:rsid w:val="00E853EE"/>
    <w:rsid w:val="00E87ED6"/>
    <w:rsid w:val="00E95C31"/>
    <w:rsid w:val="00E9662E"/>
    <w:rsid w:val="00EA01B1"/>
    <w:rsid w:val="00EA39BF"/>
    <w:rsid w:val="00EA4199"/>
    <w:rsid w:val="00EA4906"/>
    <w:rsid w:val="00EA4EC6"/>
    <w:rsid w:val="00EA58D3"/>
    <w:rsid w:val="00EA598B"/>
    <w:rsid w:val="00EA7A91"/>
    <w:rsid w:val="00EC07D8"/>
    <w:rsid w:val="00EC2E42"/>
    <w:rsid w:val="00EC448A"/>
    <w:rsid w:val="00ED1C51"/>
    <w:rsid w:val="00ED1F1A"/>
    <w:rsid w:val="00ED30B3"/>
    <w:rsid w:val="00ED3195"/>
    <w:rsid w:val="00ED32B7"/>
    <w:rsid w:val="00EE072B"/>
    <w:rsid w:val="00EE1116"/>
    <w:rsid w:val="00EE5433"/>
    <w:rsid w:val="00EF52D8"/>
    <w:rsid w:val="00EF7A13"/>
    <w:rsid w:val="00EF7F49"/>
    <w:rsid w:val="00F0218D"/>
    <w:rsid w:val="00F03D64"/>
    <w:rsid w:val="00F04E48"/>
    <w:rsid w:val="00F056E2"/>
    <w:rsid w:val="00F111A1"/>
    <w:rsid w:val="00F15AB6"/>
    <w:rsid w:val="00F17084"/>
    <w:rsid w:val="00F271AB"/>
    <w:rsid w:val="00F27216"/>
    <w:rsid w:val="00F27F27"/>
    <w:rsid w:val="00F311B3"/>
    <w:rsid w:val="00F342DE"/>
    <w:rsid w:val="00F349B8"/>
    <w:rsid w:val="00F36896"/>
    <w:rsid w:val="00F37F29"/>
    <w:rsid w:val="00F436DE"/>
    <w:rsid w:val="00F43E85"/>
    <w:rsid w:val="00F44611"/>
    <w:rsid w:val="00F50DB2"/>
    <w:rsid w:val="00F52F4F"/>
    <w:rsid w:val="00F54748"/>
    <w:rsid w:val="00F56029"/>
    <w:rsid w:val="00F57FC9"/>
    <w:rsid w:val="00F73B2C"/>
    <w:rsid w:val="00F748B7"/>
    <w:rsid w:val="00F74F7E"/>
    <w:rsid w:val="00F774FA"/>
    <w:rsid w:val="00F81912"/>
    <w:rsid w:val="00F8199D"/>
    <w:rsid w:val="00F83335"/>
    <w:rsid w:val="00F8375B"/>
    <w:rsid w:val="00F83AC9"/>
    <w:rsid w:val="00F8508B"/>
    <w:rsid w:val="00F864DF"/>
    <w:rsid w:val="00F8729D"/>
    <w:rsid w:val="00F9137D"/>
    <w:rsid w:val="00F94732"/>
    <w:rsid w:val="00F962B1"/>
    <w:rsid w:val="00F97AF2"/>
    <w:rsid w:val="00FB1940"/>
    <w:rsid w:val="00FB2C0C"/>
    <w:rsid w:val="00FB3AB5"/>
    <w:rsid w:val="00FB422B"/>
    <w:rsid w:val="00FB5CD5"/>
    <w:rsid w:val="00FB6279"/>
    <w:rsid w:val="00FB6AAF"/>
    <w:rsid w:val="00FB77B9"/>
    <w:rsid w:val="00FC2778"/>
    <w:rsid w:val="00FC39D4"/>
    <w:rsid w:val="00FC7099"/>
    <w:rsid w:val="00FD4723"/>
    <w:rsid w:val="00FD77B1"/>
    <w:rsid w:val="00FE3CD8"/>
    <w:rsid w:val="00FF0D35"/>
    <w:rsid w:val="00FF3BB1"/>
    <w:rsid w:val="00FF55A9"/>
    <w:rsid w:val="00FF7B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662E"/>
  </w:style>
  <w:style w:type="paragraph" w:styleId="1">
    <w:name w:val="heading 1"/>
    <w:basedOn w:val="a0"/>
    <w:link w:val="10"/>
    <w:uiPriority w:val="9"/>
    <w:qFormat/>
    <w:rsid w:val="009D588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0"/>
    <w:next w:val="a0"/>
    <w:link w:val="40"/>
    <w:uiPriority w:val="9"/>
    <w:semiHidden/>
    <w:unhideWhenUsed/>
    <w:qFormat/>
    <w:rsid w:val="00E95C3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Emphasis"/>
    <w:basedOn w:val="a1"/>
    <w:uiPriority w:val="20"/>
    <w:qFormat/>
    <w:rsid w:val="00425B38"/>
    <w:rPr>
      <w:i/>
      <w:iCs/>
    </w:rPr>
  </w:style>
  <w:style w:type="paragraph" w:styleId="a5">
    <w:name w:val="Normal (Web)"/>
    <w:basedOn w:val="a0"/>
    <w:uiPriority w:val="99"/>
    <w:unhideWhenUsed/>
    <w:rsid w:val="00C309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1"/>
    <w:uiPriority w:val="99"/>
    <w:unhideWhenUsed/>
    <w:rsid w:val="00C3091D"/>
    <w:rPr>
      <w:color w:val="0000FF"/>
      <w:u w:val="single"/>
    </w:rPr>
  </w:style>
  <w:style w:type="character" w:customStyle="1" w:styleId="10">
    <w:name w:val="Заголовок 1 Знак"/>
    <w:basedOn w:val="a1"/>
    <w:link w:val="1"/>
    <w:uiPriority w:val="9"/>
    <w:rsid w:val="009D588C"/>
    <w:rPr>
      <w:rFonts w:ascii="Times New Roman" w:eastAsia="Times New Roman" w:hAnsi="Times New Roman" w:cs="Times New Roman"/>
      <w:b/>
      <w:bCs/>
      <w:kern w:val="36"/>
      <w:sz w:val="48"/>
      <w:szCs w:val="48"/>
      <w:lang w:eastAsia="ru-RU"/>
    </w:rPr>
  </w:style>
  <w:style w:type="numbering" w:customStyle="1" w:styleId="a">
    <w:name w:val="Стиль многоуровневый"/>
    <w:basedOn w:val="a3"/>
    <w:rsid w:val="00C02A76"/>
    <w:pPr>
      <w:numPr>
        <w:numId w:val="3"/>
      </w:numPr>
    </w:pPr>
  </w:style>
  <w:style w:type="paragraph" w:customStyle="1" w:styleId="0">
    <w:name w:val="Стиль Первая строка:  0 см"/>
    <w:basedOn w:val="a0"/>
    <w:rsid w:val="00C02A76"/>
    <w:pPr>
      <w:spacing w:after="0" w:line="240" w:lineRule="auto"/>
      <w:jc w:val="both"/>
    </w:pPr>
    <w:rPr>
      <w:rFonts w:ascii="Times New Roman" w:eastAsia="Times New Roman" w:hAnsi="Times New Roman" w:cs="Times New Roman"/>
      <w:sz w:val="24"/>
      <w:szCs w:val="20"/>
      <w:lang w:eastAsia="ru-RU"/>
    </w:rPr>
  </w:style>
  <w:style w:type="character" w:styleId="a7">
    <w:name w:val="Strong"/>
    <w:basedOn w:val="a1"/>
    <w:uiPriority w:val="22"/>
    <w:qFormat/>
    <w:rsid w:val="007A0DB2"/>
    <w:rPr>
      <w:b/>
      <w:bCs/>
    </w:rPr>
  </w:style>
  <w:style w:type="paragraph" w:styleId="a8">
    <w:name w:val="List Paragraph"/>
    <w:basedOn w:val="a0"/>
    <w:uiPriority w:val="34"/>
    <w:qFormat/>
    <w:rsid w:val="001923EF"/>
    <w:pPr>
      <w:ind w:left="720"/>
      <w:contextualSpacing/>
    </w:pPr>
  </w:style>
  <w:style w:type="character" w:customStyle="1" w:styleId="st">
    <w:name w:val="st"/>
    <w:basedOn w:val="a1"/>
    <w:rsid w:val="00332990"/>
  </w:style>
  <w:style w:type="character" w:customStyle="1" w:styleId="40">
    <w:name w:val="Заголовок 4 Знак"/>
    <w:basedOn w:val="a1"/>
    <w:link w:val="4"/>
    <w:uiPriority w:val="9"/>
    <w:semiHidden/>
    <w:rsid w:val="00E95C31"/>
    <w:rPr>
      <w:rFonts w:asciiTheme="majorHAnsi" w:eastAsiaTheme="majorEastAsia" w:hAnsiTheme="majorHAnsi" w:cstheme="majorBidi"/>
      <w:b/>
      <w:bCs/>
      <w:i/>
      <w:iCs/>
      <w:color w:val="4F81BD" w:themeColor="accent1"/>
    </w:rPr>
  </w:style>
  <w:style w:type="paragraph" w:customStyle="1" w:styleId="infop">
    <w:name w:val="info_p"/>
    <w:basedOn w:val="a0"/>
    <w:rsid w:val="006E42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ection02">
    <w:name w:val="selection02"/>
    <w:basedOn w:val="a0"/>
    <w:rsid w:val="006E42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01">
    <w:name w:val="header01"/>
    <w:basedOn w:val="a0"/>
    <w:rsid w:val="006E42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02">
    <w:name w:val="header02"/>
    <w:basedOn w:val="a0"/>
    <w:rsid w:val="006E42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01">
    <w:name w:val="selection01"/>
    <w:basedOn w:val="a1"/>
    <w:rsid w:val="006E42FA"/>
  </w:style>
  <w:style w:type="paragraph" w:customStyle="1" w:styleId="selection01ident">
    <w:name w:val="selection01_ident"/>
    <w:basedOn w:val="a0"/>
    <w:rsid w:val="006E42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2"/>
    <w:basedOn w:val="a0"/>
    <w:link w:val="20"/>
    <w:rsid w:val="00A603DD"/>
    <w:pPr>
      <w:spacing w:after="0" w:line="240" w:lineRule="auto"/>
      <w:jc w:val="center"/>
    </w:pPr>
    <w:rPr>
      <w:rFonts w:ascii="Times New Roman" w:eastAsia="Times New Roman" w:hAnsi="Times New Roman" w:cs="Times New Roman"/>
      <w:bCs/>
      <w:sz w:val="24"/>
      <w:szCs w:val="20"/>
      <w:lang w:eastAsia="ru-RU"/>
    </w:rPr>
  </w:style>
  <w:style w:type="character" w:customStyle="1" w:styleId="20">
    <w:name w:val="Основной текст 2 Знак"/>
    <w:basedOn w:val="a1"/>
    <w:link w:val="2"/>
    <w:rsid w:val="00A603DD"/>
    <w:rPr>
      <w:rFonts w:ascii="Times New Roman" w:eastAsia="Times New Roman" w:hAnsi="Times New Roman" w:cs="Times New Roman"/>
      <w:bCs/>
      <w:sz w:val="24"/>
      <w:szCs w:val="20"/>
      <w:lang w:eastAsia="ru-RU"/>
    </w:rPr>
  </w:style>
  <w:style w:type="paragraph" w:styleId="a9">
    <w:name w:val="header"/>
    <w:basedOn w:val="a0"/>
    <w:link w:val="aa"/>
    <w:uiPriority w:val="99"/>
    <w:semiHidden/>
    <w:unhideWhenUsed/>
    <w:rsid w:val="00F864DF"/>
    <w:pPr>
      <w:tabs>
        <w:tab w:val="center" w:pos="4677"/>
        <w:tab w:val="right" w:pos="9355"/>
      </w:tabs>
      <w:spacing w:after="0" w:line="240" w:lineRule="auto"/>
    </w:pPr>
  </w:style>
  <w:style w:type="character" w:customStyle="1" w:styleId="aa">
    <w:name w:val="Верхний колонтитул Знак"/>
    <w:basedOn w:val="a1"/>
    <w:link w:val="a9"/>
    <w:uiPriority w:val="99"/>
    <w:semiHidden/>
    <w:rsid w:val="00F864DF"/>
  </w:style>
  <w:style w:type="paragraph" w:styleId="ab">
    <w:name w:val="footer"/>
    <w:basedOn w:val="a0"/>
    <w:link w:val="ac"/>
    <w:uiPriority w:val="99"/>
    <w:unhideWhenUsed/>
    <w:rsid w:val="00F864DF"/>
    <w:pPr>
      <w:tabs>
        <w:tab w:val="center" w:pos="4677"/>
        <w:tab w:val="right" w:pos="9355"/>
      </w:tabs>
      <w:spacing w:after="0" w:line="240" w:lineRule="auto"/>
    </w:pPr>
  </w:style>
  <w:style w:type="character" w:customStyle="1" w:styleId="ac">
    <w:name w:val="Нижний колонтитул Знак"/>
    <w:basedOn w:val="a1"/>
    <w:link w:val="ab"/>
    <w:uiPriority w:val="99"/>
    <w:rsid w:val="00F864DF"/>
  </w:style>
  <w:style w:type="table" w:styleId="ad">
    <w:name w:val="Table Grid"/>
    <w:basedOn w:val="a2"/>
    <w:uiPriority w:val="59"/>
    <w:rsid w:val="00D13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w:basedOn w:val="a0"/>
    <w:link w:val="af"/>
    <w:uiPriority w:val="99"/>
    <w:semiHidden/>
    <w:unhideWhenUsed/>
    <w:rsid w:val="00A932BC"/>
    <w:pPr>
      <w:spacing w:after="120"/>
    </w:pPr>
  </w:style>
  <w:style w:type="character" w:customStyle="1" w:styleId="af">
    <w:name w:val="Основной текст Знак"/>
    <w:basedOn w:val="a1"/>
    <w:link w:val="ae"/>
    <w:uiPriority w:val="99"/>
    <w:semiHidden/>
    <w:rsid w:val="00A932BC"/>
  </w:style>
  <w:style w:type="character" w:customStyle="1" w:styleId="11">
    <w:name w:val="Основной текст Знак1"/>
    <w:basedOn w:val="a1"/>
    <w:uiPriority w:val="99"/>
    <w:rsid w:val="00A932BC"/>
    <w:rPr>
      <w:rFonts w:ascii="Times New Roman" w:hAnsi="Times New Roman" w:cs="Times New Roman"/>
      <w:sz w:val="19"/>
      <w:szCs w:val="19"/>
      <w:shd w:val="clear" w:color="auto" w:fill="FFFFFF"/>
    </w:rPr>
  </w:style>
  <w:style w:type="paragraph" w:styleId="af0">
    <w:name w:val="Balloon Text"/>
    <w:basedOn w:val="a0"/>
    <w:link w:val="af1"/>
    <w:uiPriority w:val="99"/>
    <w:semiHidden/>
    <w:unhideWhenUsed/>
    <w:rsid w:val="00E3733C"/>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E3733C"/>
    <w:rPr>
      <w:rFonts w:ascii="Tahoma" w:hAnsi="Tahoma" w:cs="Tahoma"/>
      <w:sz w:val="16"/>
      <w:szCs w:val="16"/>
    </w:rPr>
  </w:style>
  <w:style w:type="paragraph" w:customStyle="1" w:styleId="ConsPlusNonformat">
    <w:name w:val="ConsPlusNonformat"/>
    <w:rsid w:val="00D168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72">
    <w:name w:val="Заголовок №7 (2)_"/>
    <w:basedOn w:val="a1"/>
    <w:link w:val="721"/>
    <w:uiPriority w:val="99"/>
    <w:rsid w:val="00CE49AD"/>
    <w:rPr>
      <w:rFonts w:ascii="Calibri" w:hAnsi="Calibri" w:cs="Calibri"/>
      <w:b/>
      <w:bCs/>
      <w:sz w:val="26"/>
      <w:szCs w:val="26"/>
      <w:shd w:val="clear" w:color="auto" w:fill="FFFFFF"/>
    </w:rPr>
  </w:style>
  <w:style w:type="character" w:customStyle="1" w:styleId="722">
    <w:name w:val="Заголовок №7 (2)2"/>
    <w:basedOn w:val="72"/>
    <w:uiPriority w:val="99"/>
    <w:rsid w:val="00CE49AD"/>
  </w:style>
  <w:style w:type="paragraph" w:customStyle="1" w:styleId="721">
    <w:name w:val="Заголовок №7 (2)1"/>
    <w:basedOn w:val="a0"/>
    <w:link w:val="72"/>
    <w:uiPriority w:val="99"/>
    <w:rsid w:val="00CE49AD"/>
    <w:pPr>
      <w:widowControl w:val="0"/>
      <w:shd w:val="clear" w:color="auto" w:fill="FFFFFF"/>
      <w:spacing w:before="240" w:after="120" w:line="240" w:lineRule="atLeast"/>
      <w:jc w:val="center"/>
      <w:outlineLvl w:val="6"/>
    </w:pPr>
    <w:rPr>
      <w:rFonts w:ascii="Calibri" w:hAnsi="Calibri" w:cs="Calibri"/>
      <w:b/>
      <w:bCs/>
      <w:sz w:val="26"/>
      <w:szCs w:val="26"/>
    </w:rPr>
  </w:style>
</w:styles>
</file>

<file path=word/webSettings.xml><?xml version="1.0" encoding="utf-8"?>
<w:webSettings xmlns:r="http://schemas.openxmlformats.org/officeDocument/2006/relationships" xmlns:w="http://schemas.openxmlformats.org/wordprocessingml/2006/main">
  <w:divs>
    <w:div w:id="28187972">
      <w:bodyDiv w:val="1"/>
      <w:marLeft w:val="0"/>
      <w:marRight w:val="0"/>
      <w:marTop w:val="0"/>
      <w:marBottom w:val="0"/>
      <w:divBdr>
        <w:top w:val="none" w:sz="0" w:space="0" w:color="auto"/>
        <w:left w:val="none" w:sz="0" w:space="0" w:color="auto"/>
        <w:bottom w:val="none" w:sz="0" w:space="0" w:color="auto"/>
        <w:right w:val="none" w:sz="0" w:space="0" w:color="auto"/>
      </w:divBdr>
    </w:div>
    <w:div w:id="32195661">
      <w:bodyDiv w:val="1"/>
      <w:marLeft w:val="0"/>
      <w:marRight w:val="0"/>
      <w:marTop w:val="0"/>
      <w:marBottom w:val="0"/>
      <w:divBdr>
        <w:top w:val="none" w:sz="0" w:space="0" w:color="auto"/>
        <w:left w:val="none" w:sz="0" w:space="0" w:color="auto"/>
        <w:bottom w:val="none" w:sz="0" w:space="0" w:color="auto"/>
        <w:right w:val="none" w:sz="0" w:space="0" w:color="auto"/>
      </w:divBdr>
      <w:divsChild>
        <w:div w:id="1846288703">
          <w:marLeft w:val="0"/>
          <w:marRight w:val="0"/>
          <w:marTop w:val="0"/>
          <w:marBottom w:val="0"/>
          <w:divBdr>
            <w:top w:val="none" w:sz="0" w:space="0" w:color="auto"/>
            <w:left w:val="none" w:sz="0" w:space="0" w:color="auto"/>
            <w:bottom w:val="none" w:sz="0" w:space="0" w:color="auto"/>
            <w:right w:val="none" w:sz="0" w:space="0" w:color="auto"/>
          </w:divBdr>
        </w:div>
      </w:divsChild>
    </w:div>
    <w:div w:id="182061488">
      <w:bodyDiv w:val="1"/>
      <w:marLeft w:val="0"/>
      <w:marRight w:val="0"/>
      <w:marTop w:val="0"/>
      <w:marBottom w:val="0"/>
      <w:divBdr>
        <w:top w:val="none" w:sz="0" w:space="0" w:color="auto"/>
        <w:left w:val="none" w:sz="0" w:space="0" w:color="auto"/>
        <w:bottom w:val="none" w:sz="0" w:space="0" w:color="auto"/>
        <w:right w:val="none" w:sz="0" w:space="0" w:color="auto"/>
      </w:divBdr>
      <w:divsChild>
        <w:div w:id="1619028286">
          <w:marLeft w:val="0"/>
          <w:marRight w:val="0"/>
          <w:marTop w:val="0"/>
          <w:marBottom w:val="0"/>
          <w:divBdr>
            <w:top w:val="none" w:sz="0" w:space="0" w:color="auto"/>
            <w:left w:val="none" w:sz="0" w:space="0" w:color="auto"/>
            <w:bottom w:val="none" w:sz="0" w:space="0" w:color="auto"/>
            <w:right w:val="none" w:sz="0" w:space="0" w:color="auto"/>
          </w:divBdr>
        </w:div>
      </w:divsChild>
    </w:div>
    <w:div w:id="196046865">
      <w:bodyDiv w:val="1"/>
      <w:marLeft w:val="0"/>
      <w:marRight w:val="0"/>
      <w:marTop w:val="0"/>
      <w:marBottom w:val="0"/>
      <w:divBdr>
        <w:top w:val="none" w:sz="0" w:space="0" w:color="auto"/>
        <w:left w:val="none" w:sz="0" w:space="0" w:color="auto"/>
        <w:bottom w:val="none" w:sz="0" w:space="0" w:color="auto"/>
        <w:right w:val="none" w:sz="0" w:space="0" w:color="auto"/>
      </w:divBdr>
    </w:div>
    <w:div w:id="257062588">
      <w:bodyDiv w:val="1"/>
      <w:marLeft w:val="0"/>
      <w:marRight w:val="0"/>
      <w:marTop w:val="0"/>
      <w:marBottom w:val="0"/>
      <w:divBdr>
        <w:top w:val="none" w:sz="0" w:space="0" w:color="auto"/>
        <w:left w:val="none" w:sz="0" w:space="0" w:color="auto"/>
        <w:bottom w:val="none" w:sz="0" w:space="0" w:color="auto"/>
        <w:right w:val="none" w:sz="0" w:space="0" w:color="auto"/>
      </w:divBdr>
    </w:div>
    <w:div w:id="266160767">
      <w:bodyDiv w:val="1"/>
      <w:marLeft w:val="0"/>
      <w:marRight w:val="0"/>
      <w:marTop w:val="0"/>
      <w:marBottom w:val="0"/>
      <w:divBdr>
        <w:top w:val="none" w:sz="0" w:space="0" w:color="auto"/>
        <w:left w:val="none" w:sz="0" w:space="0" w:color="auto"/>
        <w:bottom w:val="none" w:sz="0" w:space="0" w:color="auto"/>
        <w:right w:val="none" w:sz="0" w:space="0" w:color="auto"/>
      </w:divBdr>
    </w:div>
    <w:div w:id="272248403">
      <w:bodyDiv w:val="1"/>
      <w:marLeft w:val="0"/>
      <w:marRight w:val="0"/>
      <w:marTop w:val="0"/>
      <w:marBottom w:val="0"/>
      <w:divBdr>
        <w:top w:val="none" w:sz="0" w:space="0" w:color="auto"/>
        <w:left w:val="none" w:sz="0" w:space="0" w:color="auto"/>
        <w:bottom w:val="none" w:sz="0" w:space="0" w:color="auto"/>
        <w:right w:val="none" w:sz="0" w:space="0" w:color="auto"/>
      </w:divBdr>
    </w:div>
    <w:div w:id="340855922">
      <w:bodyDiv w:val="1"/>
      <w:marLeft w:val="0"/>
      <w:marRight w:val="0"/>
      <w:marTop w:val="0"/>
      <w:marBottom w:val="0"/>
      <w:divBdr>
        <w:top w:val="none" w:sz="0" w:space="0" w:color="auto"/>
        <w:left w:val="none" w:sz="0" w:space="0" w:color="auto"/>
        <w:bottom w:val="none" w:sz="0" w:space="0" w:color="auto"/>
        <w:right w:val="none" w:sz="0" w:space="0" w:color="auto"/>
      </w:divBdr>
    </w:div>
    <w:div w:id="428232409">
      <w:bodyDiv w:val="1"/>
      <w:marLeft w:val="0"/>
      <w:marRight w:val="0"/>
      <w:marTop w:val="0"/>
      <w:marBottom w:val="0"/>
      <w:divBdr>
        <w:top w:val="none" w:sz="0" w:space="0" w:color="auto"/>
        <w:left w:val="none" w:sz="0" w:space="0" w:color="auto"/>
        <w:bottom w:val="none" w:sz="0" w:space="0" w:color="auto"/>
        <w:right w:val="none" w:sz="0" w:space="0" w:color="auto"/>
      </w:divBdr>
    </w:div>
    <w:div w:id="468398656">
      <w:bodyDiv w:val="1"/>
      <w:marLeft w:val="0"/>
      <w:marRight w:val="0"/>
      <w:marTop w:val="0"/>
      <w:marBottom w:val="0"/>
      <w:divBdr>
        <w:top w:val="none" w:sz="0" w:space="0" w:color="auto"/>
        <w:left w:val="none" w:sz="0" w:space="0" w:color="auto"/>
        <w:bottom w:val="none" w:sz="0" w:space="0" w:color="auto"/>
        <w:right w:val="none" w:sz="0" w:space="0" w:color="auto"/>
      </w:divBdr>
      <w:divsChild>
        <w:div w:id="185485518">
          <w:marLeft w:val="0"/>
          <w:marRight w:val="0"/>
          <w:marTop w:val="0"/>
          <w:marBottom w:val="0"/>
          <w:divBdr>
            <w:top w:val="none" w:sz="0" w:space="0" w:color="auto"/>
            <w:left w:val="none" w:sz="0" w:space="0" w:color="auto"/>
            <w:bottom w:val="none" w:sz="0" w:space="0" w:color="auto"/>
            <w:right w:val="none" w:sz="0" w:space="0" w:color="auto"/>
          </w:divBdr>
        </w:div>
        <w:div w:id="627007479">
          <w:marLeft w:val="0"/>
          <w:marRight w:val="0"/>
          <w:marTop w:val="0"/>
          <w:marBottom w:val="0"/>
          <w:divBdr>
            <w:top w:val="none" w:sz="0" w:space="0" w:color="auto"/>
            <w:left w:val="none" w:sz="0" w:space="0" w:color="auto"/>
            <w:bottom w:val="none" w:sz="0" w:space="0" w:color="auto"/>
            <w:right w:val="none" w:sz="0" w:space="0" w:color="auto"/>
          </w:divBdr>
        </w:div>
      </w:divsChild>
    </w:div>
    <w:div w:id="478308731">
      <w:bodyDiv w:val="1"/>
      <w:marLeft w:val="0"/>
      <w:marRight w:val="0"/>
      <w:marTop w:val="0"/>
      <w:marBottom w:val="0"/>
      <w:divBdr>
        <w:top w:val="none" w:sz="0" w:space="0" w:color="auto"/>
        <w:left w:val="none" w:sz="0" w:space="0" w:color="auto"/>
        <w:bottom w:val="none" w:sz="0" w:space="0" w:color="auto"/>
        <w:right w:val="none" w:sz="0" w:space="0" w:color="auto"/>
      </w:divBdr>
    </w:div>
    <w:div w:id="537819728">
      <w:bodyDiv w:val="1"/>
      <w:marLeft w:val="0"/>
      <w:marRight w:val="0"/>
      <w:marTop w:val="0"/>
      <w:marBottom w:val="0"/>
      <w:divBdr>
        <w:top w:val="none" w:sz="0" w:space="0" w:color="auto"/>
        <w:left w:val="none" w:sz="0" w:space="0" w:color="auto"/>
        <w:bottom w:val="none" w:sz="0" w:space="0" w:color="auto"/>
        <w:right w:val="none" w:sz="0" w:space="0" w:color="auto"/>
      </w:divBdr>
    </w:div>
    <w:div w:id="555287466">
      <w:bodyDiv w:val="1"/>
      <w:marLeft w:val="0"/>
      <w:marRight w:val="0"/>
      <w:marTop w:val="0"/>
      <w:marBottom w:val="0"/>
      <w:divBdr>
        <w:top w:val="none" w:sz="0" w:space="0" w:color="auto"/>
        <w:left w:val="none" w:sz="0" w:space="0" w:color="auto"/>
        <w:bottom w:val="none" w:sz="0" w:space="0" w:color="auto"/>
        <w:right w:val="none" w:sz="0" w:space="0" w:color="auto"/>
      </w:divBdr>
    </w:div>
    <w:div w:id="604315185">
      <w:bodyDiv w:val="1"/>
      <w:marLeft w:val="0"/>
      <w:marRight w:val="0"/>
      <w:marTop w:val="0"/>
      <w:marBottom w:val="0"/>
      <w:divBdr>
        <w:top w:val="none" w:sz="0" w:space="0" w:color="auto"/>
        <w:left w:val="none" w:sz="0" w:space="0" w:color="auto"/>
        <w:bottom w:val="none" w:sz="0" w:space="0" w:color="auto"/>
        <w:right w:val="none" w:sz="0" w:space="0" w:color="auto"/>
      </w:divBdr>
    </w:div>
    <w:div w:id="665671364">
      <w:bodyDiv w:val="1"/>
      <w:marLeft w:val="0"/>
      <w:marRight w:val="0"/>
      <w:marTop w:val="0"/>
      <w:marBottom w:val="0"/>
      <w:divBdr>
        <w:top w:val="none" w:sz="0" w:space="0" w:color="auto"/>
        <w:left w:val="none" w:sz="0" w:space="0" w:color="auto"/>
        <w:bottom w:val="none" w:sz="0" w:space="0" w:color="auto"/>
        <w:right w:val="none" w:sz="0" w:space="0" w:color="auto"/>
      </w:divBdr>
      <w:divsChild>
        <w:div w:id="429618777">
          <w:marLeft w:val="0"/>
          <w:marRight w:val="0"/>
          <w:marTop w:val="0"/>
          <w:marBottom w:val="0"/>
          <w:divBdr>
            <w:top w:val="none" w:sz="0" w:space="0" w:color="auto"/>
            <w:left w:val="none" w:sz="0" w:space="0" w:color="auto"/>
            <w:bottom w:val="none" w:sz="0" w:space="0" w:color="auto"/>
            <w:right w:val="none" w:sz="0" w:space="0" w:color="auto"/>
          </w:divBdr>
        </w:div>
        <w:div w:id="1314868570">
          <w:marLeft w:val="0"/>
          <w:marRight w:val="0"/>
          <w:marTop w:val="0"/>
          <w:marBottom w:val="0"/>
          <w:divBdr>
            <w:top w:val="none" w:sz="0" w:space="0" w:color="auto"/>
            <w:left w:val="none" w:sz="0" w:space="0" w:color="auto"/>
            <w:bottom w:val="none" w:sz="0" w:space="0" w:color="auto"/>
            <w:right w:val="none" w:sz="0" w:space="0" w:color="auto"/>
          </w:divBdr>
        </w:div>
        <w:div w:id="339159246">
          <w:marLeft w:val="0"/>
          <w:marRight w:val="0"/>
          <w:marTop w:val="0"/>
          <w:marBottom w:val="0"/>
          <w:divBdr>
            <w:top w:val="none" w:sz="0" w:space="0" w:color="auto"/>
            <w:left w:val="none" w:sz="0" w:space="0" w:color="auto"/>
            <w:bottom w:val="none" w:sz="0" w:space="0" w:color="auto"/>
            <w:right w:val="none" w:sz="0" w:space="0" w:color="auto"/>
          </w:divBdr>
        </w:div>
        <w:div w:id="47338470">
          <w:marLeft w:val="0"/>
          <w:marRight w:val="0"/>
          <w:marTop w:val="0"/>
          <w:marBottom w:val="0"/>
          <w:divBdr>
            <w:top w:val="none" w:sz="0" w:space="0" w:color="auto"/>
            <w:left w:val="none" w:sz="0" w:space="0" w:color="auto"/>
            <w:bottom w:val="none" w:sz="0" w:space="0" w:color="auto"/>
            <w:right w:val="none" w:sz="0" w:space="0" w:color="auto"/>
          </w:divBdr>
        </w:div>
        <w:div w:id="1082216643">
          <w:marLeft w:val="0"/>
          <w:marRight w:val="0"/>
          <w:marTop w:val="0"/>
          <w:marBottom w:val="0"/>
          <w:divBdr>
            <w:top w:val="none" w:sz="0" w:space="0" w:color="auto"/>
            <w:left w:val="none" w:sz="0" w:space="0" w:color="auto"/>
            <w:bottom w:val="none" w:sz="0" w:space="0" w:color="auto"/>
            <w:right w:val="none" w:sz="0" w:space="0" w:color="auto"/>
          </w:divBdr>
        </w:div>
        <w:div w:id="1831673725">
          <w:marLeft w:val="0"/>
          <w:marRight w:val="0"/>
          <w:marTop w:val="0"/>
          <w:marBottom w:val="0"/>
          <w:divBdr>
            <w:top w:val="none" w:sz="0" w:space="0" w:color="auto"/>
            <w:left w:val="none" w:sz="0" w:space="0" w:color="auto"/>
            <w:bottom w:val="none" w:sz="0" w:space="0" w:color="auto"/>
            <w:right w:val="none" w:sz="0" w:space="0" w:color="auto"/>
          </w:divBdr>
        </w:div>
        <w:div w:id="358548091">
          <w:marLeft w:val="0"/>
          <w:marRight w:val="0"/>
          <w:marTop w:val="0"/>
          <w:marBottom w:val="0"/>
          <w:divBdr>
            <w:top w:val="none" w:sz="0" w:space="0" w:color="auto"/>
            <w:left w:val="none" w:sz="0" w:space="0" w:color="auto"/>
            <w:bottom w:val="none" w:sz="0" w:space="0" w:color="auto"/>
            <w:right w:val="none" w:sz="0" w:space="0" w:color="auto"/>
          </w:divBdr>
        </w:div>
        <w:div w:id="997224901">
          <w:marLeft w:val="0"/>
          <w:marRight w:val="0"/>
          <w:marTop w:val="0"/>
          <w:marBottom w:val="0"/>
          <w:divBdr>
            <w:top w:val="none" w:sz="0" w:space="0" w:color="auto"/>
            <w:left w:val="none" w:sz="0" w:space="0" w:color="auto"/>
            <w:bottom w:val="none" w:sz="0" w:space="0" w:color="auto"/>
            <w:right w:val="none" w:sz="0" w:space="0" w:color="auto"/>
          </w:divBdr>
        </w:div>
        <w:div w:id="1074670445">
          <w:marLeft w:val="0"/>
          <w:marRight w:val="0"/>
          <w:marTop w:val="0"/>
          <w:marBottom w:val="0"/>
          <w:divBdr>
            <w:top w:val="none" w:sz="0" w:space="0" w:color="auto"/>
            <w:left w:val="none" w:sz="0" w:space="0" w:color="auto"/>
            <w:bottom w:val="none" w:sz="0" w:space="0" w:color="auto"/>
            <w:right w:val="none" w:sz="0" w:space="0" w:color="auto"/>
          </w:divBdr>
        </w:div>
        <w:div w:id="296684673">
          <w:marLeft w:val="0"/>
          <w:marRight w:val="0"/>
          <w:marTop w:val="0"/>
          <w:marBottom w:val="0"/>
          <w:divBdr>
            <w:top w:val="none" w:sz="0" w:space="0" w:color="auto"/>
            <w:left w:val="none" w:sz="0" w:space="0" w:color="auto"/>
            <w:bottom w:val="none" w:sz="0" w:space="0" w:color="auto"/>
            <w:right w:val="none" w:sz="0" w:space="0" w:color="auto"/>
          </w:divBdr>
        </w:div>
        <w:div w:id="1276713694">
          <w:marLeft w:val="0"/>
          <w:marRight w:val="0"/>
          <w:marTop w:val="0"/>
          <w:marBottom w:val="0"/>
          <w:divBdr>
            <w:top w:val="none" w:sz="0" w:space="0" w:color="auto"/>
            <w:left w:val="none" w:sz="0" w:space="0" w:color="auto"/>
            <w:bottom w:val="none" w:sz="0" w:space="0" w:color="auto"/>
            <w:right w:val="none" w:sz="0" w:space="0" w:color="auto"/>
          </w:divBdr>
        </w:div>
        <w:div w:id="1186210549">
          <w:marLeft w:val="0"/>
          <w:marRight w:val="0"/>
          <w:marTop w:val="0"/>
          <w:marBottom w:val="0"/>
          <w:divBdr>
            <w:top w:val="none" w:sz="0" w:space="0" w:color="auto"/>
            <w:left w:val="none" w:sz="0" w:space="0" w:color="auto"/>
            <w:bottom w:val="none" w:sz="0" w:space="0" w:color="auto"/>
            <w:right w:val="none" w:sz="0" w:space="0" w:color="auto"/>
          </w:divBdr>
        </w:div>
        <w:div w:id="386271065">
          <w:marLeft w:val="0"/>
          <w:marRight w:val="0"/>
          <w:marTop w:val="0"/>
          <w:marBottom w:val="0"/>
          <w:divBdr>
            <w:top w:val="none" w:sz="0" w:space="0" w:color="auto"/>
            <w:left w:val="none" w:sz="0" w:space="0" w:color="auto"/>
            <w:bottom w:val="none" w:sz="0" w:space="0" w:color="auto"/>
            <w:right w:val="none" w:sz="0" w:space="0" w:color="auto"/>
          </w:divBdr>
        </w:div>
        <w:div w:id="1962347535">
          <w:marLeft w:val="0"/>
          <w:marRight w:val="0"/>
          <w:marTop w:val="0"/>
          <w:marBottom w:val="0"/>
          <w:divBdr>
            <w:top w:val="none" w:sz="0" w:space="0" w:color="auto"/>
            <w:left w:val="none" w:sz="0" w:space="0" w:color="auto"/>
            <w:bottom w:val="none" w:sz="0" w:space="0" w:color="auto"/>
            <w:right w:val="none" w:sz="0" w:space="0" w:color="auto"/>
          </w:divBdr>
        </w:div>
        <w:div w:id="339160745">
          <w:marLeft w:val="0"/>
          <w:marRight w:val="0"/>
          <w:marTop w:val="0"/>
          <w:marBottom w:val="0"/>
          <w:divBdr>
            <w:top w:val="none" w:sz="0" w:space="0" w:color="auto"/>
            <w:left w:val="none" w:sz="0" w:space="0" w:color="auto"/>
            <w:bottom w:val="none" w:sz="0" w:space="0" w:color="auto"/>
            <w:right w:val="none" w:sz="0" w:space="0" w:color="auto"/>
          </w:divBdr>
        </w:div>
        <w:div w:id="373769431">
          <w:marLeft w:val="0"/>
          <w:marRight w:val="0"/>
          <w:marTop w:val="0"/>
          <w:marBottom w:val="0"/>
          <w:divBdr>
            <w:top w:val="none" w:sz="0" w:space="0" w:color="auto"/>
            <w:left w:val="none" w:sz="0" w:space="0" w:color="auto"/>
            <w:bottom w:val="none" w:sz="0" w:space="0" w:color="auto"/>
            <w:right w:val="none" w:sz="0" w:space="0" w:color="auto"/>
          </w:divBdr>
        </w:div>
        <w:div w:id="80225228">
          <w:marLeft w:val="0"/>
          <w:marRight w:val="0"/>
          <w:marTop w:val="0"/>
          <w:marBottom w:val="0"/>
          <w:divBdr>
            <w:top w:val="none" w:sz="0" w:space="0" w:color="auto"/>
            <w:left w:val="none" w:sz="0" w:space="0" w:color="auto"/>
            <w:bottom w:val="none" w:sz="0" w:space="0" w:color="auto"/>
            <w:right w:val="none" w:sz="0" w:space="0" w:color="auto"/>
          </w:divBdr>
        </w:div>
        <w:div w:id="1683118433">
          <w:marLeft w:val="0"/>
          <w:marRight w:val="0"/>
          <w:marTop w:val="0"/>
          <w:marBottom w:val="0"/>
          <w:divBdr>
            <w:top w:val="none" w:sz="0" w:space="0" w:color="auto"/>
            <w:left w:val="none" w:sz="0" w:space="0" w:color="auto"/>
            <w:bottom w:val="none" w:sz="0" w:space="0" w:color="auto"/>
            <w:right w:val="none" w:sz="0" w:space="0" w:color="auto"/>
          </w:divBdr>
        </w:div>
        <w:div w:id="133917432">
          <w:marLeft w:val="0"/>
          <w:marRight w:val="0"/>
          <w:marTop w:val="0"/>
          <w:marBottom w:val="0"/>
          <w:divBdr>
            <w:top w:val="none" w:sz="0" w:space="0" w:color="auto"/>
            <w:left w:val="none" w:sz="0" w:space="0" w:color="auto"/>
            <w:bottom w:val="none" w:sz="0" w:space="0" w:color="auto"/>
            <w:right w:val="none" w:sz="0" w:space="0" w:color="auto"/>
          </w:divBdr>
        </w:div>
        <w:div w:id="1262298055">
          <w:marLeft w:val="0"/>
          <w:marRight w:val="0"/>
          <w:marTop w:val="0"/>
          <w:marBottom w:val="0"/>
          <w:divBdr>
            <w:top w:val="none" w:sz="0" w:space="0" w:color="auto"/>
            <w:left w:val="none" w:sz="0" w:space="0" w:color="auto"/>
            <w:bottom w:val="none" w:sz="0" w:space="0" w:color="auto"/>
            <w:right w:val="none" w:sz="0" w:space="0" w:color="auto"/>
          </w:divBdr>
        </w:div>
        <w:div w:id="339429221">
          <w:marLeft w:val="0"/>
          <w:marRight w:val="0"/>
          <w:marTop w:val="0"/>
          <w:marBottom w:val="0"/>
          <w:divBdr>
            <w:top w:val="none" w:sz="0" w:space="0" w:color="auto"/>
            <w:left w:val="none" w:sz="0" w:space="0" w:color="auto"/>
            <w:bottom w:val="none" w:sz="0" w:space="0" w:color="auto"/>
            <w:right w:val="none" w:sz="0" w:space="0" w:color="auto"/>
          </w:divBdr>
        </w:div>
        <w:div w:id="280377271">
          <w:marLeft w:val="0"/>
          <w:marRight w:val="0"/>
          <w:marTop w:val="0"/>
          <w:marBottom w:val="0"/>
          <w:divBdr>
            <w:top w:val="none" w:sz="0" w:space="0" w:color="auto"/>
            <w:left w:val="none" w:sz="0" w:space="0" w:color="auto"/>
            <w:bottom w:val="none" w:sz="0" w:space="0" w:color="auto"/>
            <w:right w:val="none" w:sz="0" w:space="0" w:color="auto"/>
          </w:divBdr>
        </w:div>
        <w:div w:id="1972972845">
          <w:marLeft w:val="0"/>
          <w:marRight w:val="0"/>
          <w:marTop w:val="0"/>
          <w:marBottom w:val="0"/>
          <w:divBdr>
            <w:top w:val="none" w:sz="0" w:space="0" w:color="auto"/>
            <w:left w:val="none" w:sz="0" w:space="0" w:color="auto"/>
            <w:bottom w:val="none" w:sz="0" w:space="0" w:color="auto"/>
            <w:right w:val="none" w:sz="0" w:space="0" w:color="auto"/>
          </w:divBdr>
        </w:div>
        <w:div w:id="787091366">
          <w:marLeft w:val="0"/>
          <w:marRight w:val="0"/>
          <w:marTop w:val="0"/>
          <w:marBottom w:val="0"/>
          <w:divBdr>
            <w:top w:val="none" w:sz="0" w:space="0" w:color="auto"/>
            <w:left w:val="none" w:sz="0" w:space="0" w:color="auto"/>
            <w:bottom w:val="none" w:sz="0" w:space="0" w:color="auto"/>
            <w:right w:val="none" w:sz="0" w:space="0" w:color="auto"/>
          </w:divBdr>
        </w:div>
        <w:div w:id="1786803351">
          <w:marLeft w:val="0"/>
          <w:marRight w:val="0"/>
          <w:marTop w:val="0"/>
          <w:marBottom w:val="0"/>
          <w:divBdr>
            <w:top w:val="none" w:sz="0" w:space="0" w:color="auto"/>
            <w:left w:val="none" w:sz="0" w:space="0" w:color="auto"/>
            <w:bottom w:val="none" w:sz="0" w:space="0" w:color="auto"/>
            <w:right w:val="none" w:sz="0" w:space="0" w:color="auto"/>
          </w:divBdr>
        </w:div>
        <w:div w:id="2139175331">
          <w:marLeft w:val="0"/>
          <w:marRight w:val="0"/>
          <w:marTop w:val="0"/>
          <w:marBottom w:val="0"/>
          <w:divBdr>
            <w:top w:val="none" w:sz="0" w:space="0" w:color="auto"/>
            <w:left w:val="none" w:sz="0" w:space="0" w:color="auto"/>
            <w:bottom w:val="none" w:sz="0" w:space="0" w:color="auto"/>
            <w:right w:val="none" w:sz="0" w:space="0" w:color="auto"/>
          </w:divBdr>
        </w:div>
        <w:div w:id="735005938">
          <w:marLeft w:val="0"/>
          <w:marRight w:val="0"/>
          <w:marTop w:val="0"/>
          <w:marBottom w:val="0"/>
          <w:divBdr>
            <w:top w:val="none" w:sz="0" w:space="0" w:color="auto"/>
            <w:left w:val="none" w:sz="0" w:space="0" w:color="auto"/>
            <w:bottom w:val="none" w:sz="0" w:space="0" w:color="auto"/>
            <w:right w:val="none" w:sz="0" w:space="0" w:color="auto"/>
          </w:divBdr>
        </w:div>
        <w:div w:id="1882595654">
          <w:marLeft w:val="0"/>
          <w:marRight w:val="0"/>
          <w:marTop w:val="0"/>
          <w:marBottom w:val="0"/>
          <w:divBdr>
            <w:top w:val="none" w:sz="0" w:space="0" w:color="auto"/>
            <w:left w:val="none" w:sz="0" w:space="0" w:color="auto"/>
            <w:bottom w:val="none" w:sz="0" w:space="0" w:color="auto"/>
            <w:right w:val="none" w:sz="0" w:space="0" w:color="auto"/>
          </w:divBdr>
        </w:div>
        <w:div w:id="13698451">
          <w:marLeft w:val="0"/>
          <w:marRight w:val="0"/>
          <w:marTop w:val="0"/>
          <w:marBottom w:val="0"/>
          <w:divBdr>
            <w:top w:val="none" w:sz="0" w:space="0" w:color="auto"/>
            <w:left w:val="none" w:sz="0" w:space="0" w:color="auto"/>
            <w:bottom w:val="none" w:sz="0" w:space="0" w:color="auto"/>
            <w:right w:val="none" w:sz="0" w:space="0" w:color="auto"/>
          </w:divBdr>
        </w:div>
        <w:div w:id="1628968456">
          <w:marLeft w:val="0"/>
          <w:marRight w:val="0"/>
          <w:marTop w:val="0"/>
          <w:marBottom w:val="0"/>
          <w:divBdr>
            <w:top w:val="none" w:sz="0" w:space="0" w:color="auto"/>
            <w:left w:val="none" w:sz="0" w:space="0" w:color="auto"/>
            <w:bottom w:val="none" w:sz="0" w:space="0" w:color="auto"/>
            <w:right w:val="none" w:sz="0" w:space="0" w:color="auto"/>
          </w:divBdr>
        </w:div>
        <w:div w:id="894202943">
          <w:marLeft w:val="0"/>
          <w:marRight w:val="0"/>
          <w:marTop w:val="0"/>
          <w:marBottom w:val="0"/>
          <w:divBdr>
            <w:top w:val="none" w:sz="0" w:space="0" w:color="auto"/>
            <w:left w:val="none" w:sz="0" w:space="0" w:color="auto"/>
            <w:bottom w:val="none" w:sz="0" w:space="0" w:color="auto"/>
            <w:right w:val="none" w:sz="0" w:space="0" w:color="auto"/>
          </w:divBdr>
        </w:div>
        <w:div w:id="801506804">
          <w:marLeft w:val="0"/>
          <w:marRight w:val="0"/>
          <w:marTop w:val="0"/>
          <w:marBottom w:val="0"/>
          <w:divBdr>
            <w:top w:val="none" w:sz="0" w:space="0" w:color="auto"/>
            <w:left w:val="none" w:sz="0" w:space="0" w:color="auto"/>
            <w:bottom w:val="none" w:sz="0" w:space="0" w:color="auto"/>
            <w:right w:val="none" w:sz="0" w:space="0" w:color="auto"/>
          </w:divBdr>
        </w:div>
        <w:div w:id="1529873750">
          <w:marLeft w:val="0"/>
          <w:marRight w:val="0"/>
          <w:marTop w:val="0"/>
          <w:marBottom w:val="0"/>
          <w:divBdr>
            <w:top w:val="none" w:sz="0" w:space="0" w:color="auto"/>
            <w:left w:val="none" w:sz="0" w:space="0" w:color="auto"/>
            <w:bottom w:val="none" w:sz="0" w:space="0" w:color="auto"/>
            <w:right w:val="none" w:sz="0" w:space="0" w:color="auto"/>
          </w:divBdr>
        </w:div>
        <w:div w:id="1148128939">
          <w:marLeft w:val="0"/>
          <w:marRight w:val="0"/>
          <w:marTop w:val="0"/>
          <w:marBottom w:val="0"/>
          <w:divBdr>
            <w:top w:val="none" w:sz="0" w:space="0" w:color="auto"/>
            <w:left w:val="none" w:sz="0" w:space="0" w:color="auto"/>
            <w:bottom w:val="none" w:sz="0" w:space="0" w:color="auto"/>
            <w:right w:val="none" w:sz="0" w:space="0" w:color="auto"/>
          </w:divBdr>
        </w:div>
        <w:div w:id="999431863">
          <w:marLeft w:val="0"/>
          <w:marRight w:val="0"/>
          <w:marTop w:val="0"/>
          <w:marBottom w:val="0"/>
          <w:divBdr>
            <w:top w:val="none" w:sz="0" w:space="0" w:color="auto"/>
            <w:left w:val="none" w:sz="0" w:space="0" w:color="auto"/>
            <w:bottom w:val="none" w:sz="0" w:space="0" w:color="auto"/>
            <w:right w:val="none" w:sz="0" w:space="0" w:color="auto"/>
          </w:divBdr>
        </w:div>
        <w:div w:id="1624770244">
          <w:marLeft w:val="0"/>
          <w:marRight w:val="0"/>
          <w:marTop w:val="0"/>
          <w:marBottom w:val="0"/>
          <w:divBdr>
            <w:top w:val="none" w:sz="0" w:space="0" w:color="auto"/>
            <w:left w:val="none" w:sz="0" w:space="0" w:color="auto"/>
            <w:bottom w:val="none" w:sz="0" w:space="0" w:color="auto"/>
            <w:right w:val="none" w:sz="0" w:space="0" w:color="auto"/>
          </w:divBdr>
        </w:div>
      </w:divsChild>
    </w:div>
    <w:div w:id="692919499">
      <w:bodyDiv w:val="1"/>
      <w:marLeft w:val="0"/>
      <w:marRight w:val="0"/>
      <w:marTop w:val="0"/>
      <w:marBottom w:val="0"/>
      <w:divBdr>
        <w:top w:val="none" w:sz="0" w:space="0" w:color="auto"/>
        <w:left w:val="none" w:sz="0" w:space="0" w:color="auto"/>
        <w:bottom w:val="none" w:sz="0" w:space="0" w:color="auto"/>
        <w:right w:val="none" w:sz="0" w:space="0" w:color="auto"/>
      </w:divBdr>
    </w:div>
    <w:div w:id="842672267">
      <w:bodyDiv w:val="1"/>
      <w:marLeft w:val="0"/>
      <w:marRight w:val="0"/>
      <w:marTop w:val="0"/>
      <w:marBottom w:val="0"/>
      <w:divBdr>
        <w:top w:val="none" w:sz="0" w:space="0" w:color="auto"/>
        <w:left w:val="none" w:sz="0" w:space="0" w:color="auto"/>
        <w:bottom w:val="none" w:sz="0" w:space="0" w:color="auto"/>
        <w:right w:val="none" w:sz="0" w:space="0" w:color="auto"/>
      </w:divBdr>
    </w:div>
    <w:div w:id="930049524">
      <w:bodyDiv w:val="1"/>
      <w:marLeft w:val="0"/>
      <w:marRight w:val="0"/>
      <w:marTop w:val="0"/>
      <w:marBottom w:val="0"/>
      <w:divBdr>
        <w:top w:val="none" w:sz="0" w:space="0" w:color="auto"/>
        <w:left w:val="none" w:sz="0" w:space="0" w:color="auto"/>
        <w:bottom w:val="none" w:sz="0" w:space="0" w:color="auto"/>
        <w:right w:val="none" w:sz="0" w:space="0" w:color="auto"/>
      </w:divBdr>
      <w:divsChild>
        <w:div w:id="1556703102">
          <w:marLeft w:val="0"/>
          <w:marRight w:val="0"/>
          <w:marTop w:val="0"/>
          <w:marBottom w:val="0"/>
          <w:divBdr>
            <w:top w:val="none" w:sz="0" w:space="0" w:color="auto"/>
            <w:left w:val="none" w:sz="0" w:space="0" w:color="auto"/>
            <w:bottom w:val="none" w:sz="0" w:space="0" w:color="auto"/>
            <w:right w:val="none" w:sz="0" w:space="0" w:color="auto"/>
          </w:divBdr>
        </w:div>
        <w:div w:id="2110466683">
          <w:marLeft w:val="0"/>
          <w:marRight w:val="0"/>
          <w:marTop w:val="0"/>
          <w:marBottom w:val="0"/>
          <w:divBdr>
            <w:top w:val="none" w:sz="0" w:space="0" w:color="auto"/>
            <w:left w:val="none" w:sz="0" w:space="0" w:color="auto"/>
            <w:bottom w:val="none" w:sz="0" w:space="0" w:color="auto"/>
            <w:right w:val="none" w:sz="0" w:space="0" w:color="auto"/>
          </w:divBdr>
        </w:div>
        <w:div w:id="1254507026">
          <w:marLeft w:val="0"/>
          <w:marRight w:val="0"/>
          <w:marTop w:val="0"/>
          <w:marBottom w:val="0"/>
          <w:divBdr>
            <w:top w:val="none" w:sz="0" w:space="0" w:color="auto"/>
            <w:left w:val="none" w:sz="0" w:space="0" w:color="auto"/>
            <w:bottom w:val="none" w:sz="0" w:space="0" w:color="auto"/>
            <w:right w:val="none" w:sz="0" w:space="0" w:color="auto"/>
          </w:divBdr>
        </w:div>
      </w:divsChild>
    </w:div>
    <w:div w:id="986982640">
      <w:bodyDiv w:val="1"/>
      <w:marLeft w:val="0"/>
      <w:marRight w:val="0"/>
      <w:marTop w:val="0"/>
      <w:marBottom w:val="0"/>
      <w:divBdr>
        <w:top w:val="none" w:sz="0" w:space="0" w:color="auto"/>
        <w:left w:val="none" w:sz="0" w:space="0" w:color="auto"/>
        <w:bottom w:val="none" w:sz="0" w:space="0" w:color="auto"/>
        <w:right w:val="none" w:sz="0" w:space="0" w:color="auto"/>
      </w:divBdr>
      <w:divsChild>
        <w:div w:id="1516731039">
          <w:marLeft w:val="0"/>
          <w:marRight w:val="0"/>
          <w:marTop w:val="0"/>
          <w:marBottom w:val="0"/>
          <w:divBdr>
            <w:top w:val="none" w:sz="0" w:space="0" w:color="auto"/>
            <w:left w:val="none" w:sz="0" w:space="0" w:color="auto"/>
            <w:bottom w:val="none" w:sz="0" w:space="0" w:color="auto"/>
            <w:right w:val="none" w:sz="0" w:space="0" w:color="auto"/>
          </w:divBdr>
        </w:div>
        <w:div w:id="1634288282">
          <w:marLeft w:val="0"/>
          <w:marRight w:val="0"/>
          <w:marTop w:val="0"/>
          <w:marBottom w:val="0"/>
          <w:divBdr>
            <w:top w:val="none" w:sz="0" w:space="0" w:color="auto"/>
            <w:left w:val="none" w:sz="0" w:space="0" w:color="auto"/>
            <w:bottom w:val="none" w:sz="0" w:space="0" w:color="auto"/>
            <w:right w:val="none" w:sz="0" w:space="0" w:color="auto"/>
          </w:divBdr>
        </w:div>
        <w:div w:id="426773370">
          <w:marLeft w:val="0"/>
          <w:marRight w:val="0"/>
          <w:marTop w:val="0"/>
          <w:marBottom w:val="0"/>
          <w:divBdr>
            <w:top w:val="none" w:sz="0" w:space="0" w:color="auto"/>
            <w:left w:val="none" w:sz="0" w:space="0" w:color="auto"/>
            <w:bottom w:val="none" w:sz="0" w:space="0" w:color="auto"/>
            <w:right w:val="none" w:sz="0" w:space="0" w:color="auto"/>
          </w:divBdr>
        </w:div>
        <w:div w:id="1672298569">
          <w:marLeft w:val="0"/>
          <w:marRight w:val="0"/>
          <w:marTop w:val="0"/>
          <w:marBottom w:val="0"/>
          <w:divBdr>
            <w:top w:val="none" w:sz="0" w:space="0" w:color="auto"/>
            <w:left w:val="none" w:sz="0" w:space="0" w:color="auto"/>
            <w:bottom w:val="none" w:sz="0" w:space="0" w:color="auto"/>
            <w:right w:val="none" w:sz="0" w:space="0" w:color="auto"/>
          </w:divBdr>
        </w:div>
      </w:divsChild>
    </w:div>
    <w:div w:id="991637544">
      <w:bodyDiv w:val="1"/>
      <w:marLeft w:val="0"/>
      <w:marRight w:val="0"/>
      <w:marTop w:val="0"/>
      <w:marBottom w:val="0"/>
      <w:divBdr>
        <w:top w:val="none" w:sz="0" w:space="0" w:color="auto"/>
        <w:left w:val="none" w:sz="0" w:space="0" w:color="auto"/>
        <w:bottom w:val="none" w:sz="0" w:space="0" w:color="auto"/>
        <w:right w:val="none" w:sz="0" w:space="0" w:color="auto"/>
      </w:divBdr>
      <w:divsChild>
        <w:div w:id="196625486">
          <w:marLeft w:val="0"/>
          <w:marRight w:val="0"/>
          <w:marTop w:val="0"/>
          <w:marBottom w:val="0"/>
          <w:divBdr>
            <w:top w:val="none" w:sz="0" w:space="0" w:color="auto"/>
            <w:left w:val="none" w:sz="0" w:space="0" w:color="auto"/>
            <w:bottom w:val="none" w:sz="0" w:space="0" w:color="auto"/>
            <w:right w:val="none" w:sz="0" w:space="0" w:color="auto"/>
          </w:divBdr>
        </w:div>
        <w:div w:id="299921924">
          <w:marLeft w:val="0"/>
          <w:marRight w:val="0"/>
          <w:marTop w:val="0"/>
          <w:marBottom w:val="0"/>
          <w:divBdr>
            <w:top w:val="none" w:sz="0" w:space="0" w:color="auto"/>
            <w:left w:val="none" w:sz="0" w:space="0" w:color="auto"/>
            <w:bottom w:val="none" w:sz="0" w:space="0" w:color="auto"/>
            <w:right w:val="none" w:sz="0" w:space="0" w:color="auto"/>
          </w:divBdr>
        </w:div>
      </w:divsChild>
    </w:div>
    <w:div w:id="998197162">
      <w:bodyDiv w:val="1"/>
      <w:marLeft w:val="0"/>
      <w:marRight w:val="0"/>
      <w:marTop w:val="0"/>
      <w:marBottom w:val="0"/>
      <w:divBdr>
        <w:top w:val="none" w:sz="0" w:space="0" w:color="auto"/>
        <w:left w:val="none" w:sz="0" w:space="0" w:color="auto"/>
        <w:bottom w:val="none" w:sz="0" w:space="0" w:color="auto"/>
        <w:right w:val="none" w:sz="0" w:space="0" w:color="auto"/>
      </w:divBdr>
    </w:div>
    <w:div w:id="1117024545">
      <w:bodyDiv w:val="1"/>
      <w:marLeft w:val="0"/>
      <w:marRight w:val="0"/>
      <w:marTop w:val="0"/>
      <w:marBottom w:val="0"/>
      <w:divBdr>
        <w:top w:val="none" w:sz="0" w:space="0" w:color="auto"/>
        <w:left w:val="none" w:sz="0" w:space="0" w:color="auto"/>
        <w:bottom w:val="none" w:sz="0" w:space="0" w:color="auto"/>
        <w:right w:val="none" w:sz="0" w:space="0" w:color="auto"/>
      </w:divBdr>
    </w:div>
    <w:div w:id="1188176531">
      <w:bodyDiv w:val="1"/>
      <w:marLeft w:val="0"/>
      <w:marRight w:val="0"/>
      <w:marTop w:val="0"/>
      <w:marBottom w:val="0"/>
      <w:divBdr>
        <w:top w:val="none" w:sz="0" w:space="0" w:color="auto"/>
        <w:left w:val="none" w:sz="0" w:space="0" w:color="auto"/>
        <w:bottom w:val="none" w:sz="0" w:space="0" w:color="auto"/>
        <w:right w:val="none" w:sz="0" w:space="0" w:color="auto"/>
      </w:divBdr>
    </w:div>
    <w:div w:id="1288319405">
      <w:bodyDiv w:val="1"/>
      <w:marLeft w:val="0"/>
      <w:marRight w:val="0"/>
      <w:marTop w:val="0"/>
      <w:marBottom w:val="0"/>
      <w:divBdr>
        <w:top w:val="none" w:sz="0" w:space="0" w:color="auto"/>
        <w:left w:val="none" w:sz="0" w:space="0" w:color="auto"/>
        <w:bottom w:val="none" w:sz="0" w:space="0" w:color="auto"/>
        <w:right w:val="none" w:sz="0" w:space="0" w:color="auto"/>
      </w:divBdr>
      <w:divsChild>
        <w:div w:id="922373491">
          <w:marLeft w:val="0"/>
          <w:marRight w:val="0"/>
          <w:marTop w:val="0"/>
          <w:marBottom w:val="0"/>
          <w:divBdr>
            <w:top w:val="none" w:sz="0" w:space="0" w:color="auto"/>
            <w:left w:val="none" w:sz="0" w:space="0" w:color="auto"/>
            <w:bottom w:val="none" w:sz="0" w:space="0" w:color="auto"/>
            <w:right w:val="none" w:sz="0" w:space="0" w:color="auto"/>
          </w:divBdr>
        </w:div>
      </w:divsChild>
    </w:div>
    <w:div w:id="1378623637">
      <w:bodyDiv w:val="1"/>
      <w:marLeft w:val="0"/>
      <w:marRight w:val="0"/>
      <w:marTop w:val="0"/>
      <w:marBottom w:val="0"/>
      <w:divBdr>
        <w:top w:val="none" w:sz="0" w:space="0" w:color="auto"/>
        <w:left w:val="none" w:sz="0" w:space="0" w:color="auto"/>
        <w:bottom w:val="none" w:sz="0" w:space="0" w:color="auto"/>
        <w:right w:val="none" w:sz="0" w:space="0" w:color="auto"/>
      </w:divBdr>
      <w:divsChild>
        <w:div w:id="1224558986">
          <w:marLeft w:val="0"/>
          <w:marRight w:val="0"/>
          <w:marTop w:val="0"/>
          <w:marBottom w:val="0"/>
          <w:divBdr>
            <w:top w:val="none" w:sz="0" w:space="0" w:color="auto"/>
            <w:left w:val="none" w:sz="0" w:space="0" w:color="auto"/>
            <w:bottom w:val="none" w:sz="0" w:space="0" w:color="auto"/>
            <w:right w:val="none" w:sz="0" w:space="0" w:color="auto"/>
          </w:divBdr>
        </w:div>
      </w:divsChild>
    </w:div>
    <w:div w:id="1436709084">
      <w:bodyDiv w:val="1"/>
      <w:marLeft w:val="0"/>
      <w:marRight w:val="0"/>
      <w:marTop w:val="0"/>
      <w:marBottom w:val="0"/>
      <w:divBdr>
        <w:top w:val="none" w:sz="0" w:space="0" w:color="auto"/>
        <w:left w:val="none" w:sz="0" w:space="0" w:color="auto"/>
        <w:bottom w:val="none" w:sz="0" w:space="0" w:color="auto"/>
        <w:right w:val="none" w:sz="0" w:space="0" w:color="auto"/>
      </w:divBdr>
    </w:div>
    <w:div w:id="1446581320">
      <w:bodyDiv w:val="1"/>
      <w:marLeft w:val="0"/>
      <w:marRight w:val="0"/>
      <w:marTop w:val="0"/>
      <w:marBottom w:val="0"/>
      <w:divBdr>
        <w:top w:val="none" w:sz="0" w:space="0" w:color="auto"/>
        <w:left w:val="none" w:sz="0" w:space="0" w:color="auto"/>
        <w:bottom w:val="none" w:sz="0" w:space="0" w:color="auto"/>
        <w:right w:val="none" w:sz="0" w:space="0" w:color="auto"/>
      </w:divBdr>
      <w:divsChild>
        <w:div w:id="1908949839">
          <w:marLeft w:val="0"/>
          <w:marRight w:val="0"/>
          <w:marTop w:val="0"/>
          <w:marBottom w:val="0"/>
          <w:divBdr>
            <w:top w:val="none" w:sz="0" w:space="0" w:color="auto"/>
            <w:left w:val="none" w:sz="0" w:space="0" w:color="auto"/>
            <w:bottom w:val="none" w:sz="0" w:space="0" w:color="auto"/>
            <w:right w:val="none" w:sz="0" w:space="0" w:color="auto"/>
          </w:divBdr>
        </w:div>
        <w:div w:id="1310672499">
          <w:marLeft w:val="0"/>
          <w:marRight w:val="0"/>
          <w:marTop w:val="0"/>
          <w:marBottom w:val="0"/>
          <w:divBdr>
            <w:top w:val="none" w:sz="0" w:space="0" w:color="auto"/>
            <w:left w:val="none" w:sz="0" w:space="0" w:color="auto"/>
            <w:bottom w:val="none" w:sz="0" w:space="0" w:color="auto"/>
            <w:right w:val="none" w:sz="0" w:space="0" w:color="auto"/>
          </w:divBdr>
        </w:div>
      </w:divsChild>
    </w:div>
    <w:div w:id="1463839213">
      <w:bodyDiv w:val="1"/>
      <w:marLeft w:val="0"/>
      <w:marRight w:val="0"/>
      <w:marTop w:val="0"/>
      <w:marBottom w:val="0"/>
      <w:divBdr>
        <w:top w:val="none" w:sz="0" w:space="0" w:color="auto"/>
        <w:left w:val="none" w:sz="0" w:space="0" w:color="auto"/>
        <w:bottom w:val="none" w:sz="0" w:space="0" w:color="auto"/>
        <w:right w:val="none" w:sz="0" w:space="0" w:color="auto"/>
      </w:divBdr>
    </w:div>
    <w:div w:id="1553688049">
      <w:bodyDiv w:val="1"/>
      <w:marLeft w:val="0"/>
      <w:marRight w:val="0"/>
      <w:marTop w:val="0"/>
      <w:marBottom w:val="0"/>
      <w:divBdr>
        <w:top w:val="none" w:sz="0" w:space="0" w:color="auto"/>
        <w:left w:val="none" w:sz="0" w:space="0" w:color="auto"/>
        <w:bottom w:val="none" w:sz="0" w:space="0" w:color="auto"/>
        <w:right w:val="none" w:sz="0" w:space="0" w:color="auto"/>
      </w:divBdr>
    </w:div>
    <w:div w:id="1570654490">
      <w:bodyDiv w:val="1"/>
      <w:marLeft w:val="0"/>
      <w:marRight w:val="0"/>
      <w:marTop w:val="0"/>
      <w:marBottom w:val="0"/>
      <w:divBdr>
        <w:top w:val="none" w:sz="0" w:space="0" w:color="auto"/>
        <w:left w:val="none" w:sz="0" w:space="0" w:color="auto"/>
        <w:bottom w:val="none" w:sz="0" w:space="0" w:color="auto"/>
        <w:right w:val="none" w:sz="0" w:space="0" w:color="auto"/>
      </w:divBdr>
    </w:div>
    <w:div w:id="1619528982">
      <w:bodyDiv w:val="1"/>
      <w:marLeft w:val="0"/>
      <w:marRight w:val="0"/>
      <w:marTop w:val="0"/>
      <w:marBottom w:val="0"/>
      <w:divBdr>
        <w:top w:val="none" w:sz="0" w:space="0" w:color="auto"/>
        <w:left w:val="none" w:sz="0" w:space="0" w:color="auto"/>
        <w:bottom w:val="none" w:sz="0" w:space="0" w:color="auto"/>
        <w:right w:val="none" w:sz="0" w:space="0" w:color="auto"/>
      </w:divBdr>
    </w:div>
    <w:div w:id="1628506252">
      <w:bodyDiv w:val="1"/>
      <w:marLeft w:val="0"/>
      <w:marRight w:val="0"/>
      <w:marTop w:val="0"/>
      <w:marBottom w:val="0"/>
      <w:divBdr>
        <w:top w:val="none" w:sz="0" w:space="0" w:color="auto"/>
        <w:left w:val="none" w:sz="0" w:space="0" w:color="auto"/>
        <w:bottom w:val="none" w:sz="0" w:space="0" w:color="auto"/>
        <w:right w:val="none" w:sz="0" w:space="0" w:color="auto"/>
      </w:divBdr>
      <w:divsChild>
        <w:div w:id="1401977230">
          <w:marLeft w:val="0"/>
          <w:marRight w:val="0"/>
          <w:marTop w:val="0"/>
          <w:marBottom w:val="0"/>
          <w:divBdr>
            <w:top w:val="none" w:sz="0" w:space="0" w:color="auto"/>
            <w:left w:val="none" w:sz="0" w:space="0" w:color="auto"/>
            <w:bottom w:val="none" w:sz="0" w:space="0" w:color="auto"/>
            <w:right w:val="none" w:sz="0" w:space="0" w:color="auto"/>
          </w:divBdr>
        </w:div>
      </w:divsChild>
    </w:div>
    <w:div w:id="1735395702">
      <w:bodyDiv w:val="1"/>
      <w:marLeft w:val="0"/>
      <w:marRight w:val="0"/>
      <w:marTop w:val="0"/>
      <w:marBottom w:val="0"/>
      <w:divBdr>
        <w:top w:val="none" w:sz="0" w:space="0" w:color="auto"/>
        <w:left w:val="none" w:sz="0" w:space="0" w:color="auto"/>
        <w:bottom w:val="none" w:sz="0" w:space="0" w:color="auto"/>
        <w:right w:val="none" w:sz="0" w:space="0" w:color="auto"/>
      </w:divBdr>
    </w:div>
    <w:div w:id="1830976502">
      <w:bodyDiv w:val="1"/>
      <w:marLeft w:val="0"/>
      <w:marRight w:val="0"/>
      <w:marTop w:val="0"/>
      <w:marBottom w:val="0"/>
      <w:divBdr>
        <w:top w:val="none" w:sz="0" w:space="0" w:color="auto"/>
        <w:left w:val="none" w:sz="0" w:space="0" w:color="auto"/>
        <w:bottom w:val="none" w:sz="0" w:space="0" w:color="auto"/>
        <w:right w:val="none" w:sz="0" w:space="0" w:color="auto"/>
      </w:divBdr>
    </w:div>
    <w:div w:id="1893886595">
      <w:bodyDiv w:val="1"/>
      <w:marLeft w:val="0"/>
      <w:marRight w:val="0"/>
      <w:marTop w:val="0"/>
      <w:marBottom w:val="0"/>
      <w:divBdr>
        <w:top w:val="none" w:sz="0" w:space="0" w:color="auto"/>
        <w:left w:val="none" w:sz="0" w:space="0" w:color="auto"/>
        <w:bottom w:val="none" w:sz="0" w:space="0" w:color="auto"/>
        <w:right w:val="none" w:sz="0" w:space="0" w:color="auto"/>
      </w:divBdr>
    </w:div>
    <w:div w:id="2014603113">
      <w:bodyDiv w:val="1"/>
      <w:marLeft w:val="0"/>
      <w:marRight w:val="0"/>
      <w:marTop w:val="0"/>
      <w:marBottom w:val="0"/>
      <w:divBdr>
        <w:top w:val="none" w:sz="0" w:space="0" w:color="auto"/>
        <w:left w:val="none" w:sz="0" w:space="0" w:color="auto"/>
        <w:bottom w:val="none" w:sz="0" w:space="0" w:color="auto"/>
        <w:right w:val="none" w:sz="0" w:space="0" w:color="auto"/>
      </w:divBdr>
      <w:divsChild>
        <w:div w:id="1985960214">
          <w:marLeft w:val="0"/>
          <w:marRight w:val="0"/>
          <w:marTop w:val="0"/>
          <w:marBottom w:val="0"/>
          <w:divBdr>
            <w:top w:val="none" w:sz="0" w:space="0" w:color="auto"/>
            <w:left w:val="none" w:sz="0" w:space="0" w:color="auto"/>
            <w:bottom w:val="none" w:sz="0" w:space="0" w:color="auto"/>
            <w:right w:val="none" w:sz="0" w:space="0" w:color="auto"/>
          </w:divBdr>
        </w:div>
        <w:div w:id="1120149198">
          <w:marLeft w:val="0"/>
          <w:marRight w:val="0"/>
          <w:marTop w:val="0"/>
          <w:marBottom w:val="0"/>
          <w:divBdr>
            <w:top w:val="none" w:sz="0" w:space="0" w:color="auto"/>
            <w:left w:val="none" w:sz="0" w:space="0" w:color="auto"/>
            <w:bottom w:val="none" w:sz="0" w:space="0" w:color="auto"/>
            <w:right w:val="none" w:sz="0" w:space="0" w:color="auto"/>
          </w:divBdr>
        </w:div>
        <w:div w:id="1454591487">
          <w:marLeft w:val="0"/>
          <w:marRight w:val="0"/>
          <w:marTop w:val="0"/>
          <w:marBottom w:val="0"/>
          <w:divBdr>
            <w:top w:val="none" w:sz="0" w:space="0" w:color="auto"/>
            <w:left w:val="none" w:sz="0" w:space="0" w:color="auto"/>
            <w:bottom w:val="none" w:sz="0" w:space="0" w:color="auto"/>
            <w:right w:val="none" w:sz="0" w:space="0" w:color="auto"/>
          </w:divBdr>
        </w:div>
        <w:div w:id="1174416092">
          <w:marLeft w:val="0"/>
          <w:marRight w:val="0"/>
          <w:marTop w:val="0"/>
          <w:marBottom w:val="0"/>
          <w:divBdr>
            <w:top w:val="none" w:sz="0" w:space="0" w:color="auto"/>
            <w:left w:val="none" w:sz="0" w:space="0" w:color="auto"/>
            <w:bottom w:val="none" w:sz="0" w:space="0" w:color="auto"/>
            <w:right w:val="none" w:sz="0" w:space="0" w:color="auto"/>
          </w:divBdr>
        </w:div>
        <w:div w:id="1609699864">
          <w:marLeft w:val="0"/>
          <w:marRight w:val="0"/>
          <w:marTop w:val="0"/>
          <w:marBottom w:val="0"/>
          <w:divBdr>
            <w:top w:val="none" w:sz="0" w:space="0" w:color="auto"/>
            <w:left w:val="none" w:sz="0" w:space="0" w:color="auto"/>
            <w:bottom w:val="none" w:sz="0" w:space="0" w:color="auto"/>
            <w:right w:val="none" w:sz="0" w:space="0" w:color="auto"/>
          </w:divBdr>
        </w:div>
        <w:div w:id="956913621">
          <w:marLeft w:val="0"/>
          <w:marRight w:val="0"/>
          <w:marTop w:val="0"/>
          <w:marBottom w:val="0"/>
          <w:divBdr>
            <w:top w:val="none" w:sz="0" w:space="0" w:color="auto"/>
            <w:left w:val="none" w:sz="0" w:space="0" w:color="auto"/>
            <w:bottom w:val="none" w:sz="0" w:space="0" w:color="auto"/>
            <w:right w:val="none" w:sz="0" w:space="0" w:color="auto"/>
          </w:divBdr>
        </w:div>
        <w:div w:id="513612007">
          <w:marLeft w:val="0"/>
          <w:marRight w:val="0"/>
          <w:marTop w:val="0"/>
          <w:marBottom w:val="0"/>
          <w:divBdr>
            <w:top w:val="none" w:sz="0" w:space="0" w:color="auto"/>
            <w:left w:val="none" w:sz="0" w:space="0" w:color="auto"/>
            <w:bottom w:val="none" w:sz="0" w:space="0" w:color="auto"/>
            <w:right w:val="none" w:sz="0" w:space="0" w:color="auto"/>
          </w:divBdr>
        </w:div>
        <w:div w:id="1604991146">
          <w:marLeft w:val="0"/>
          <w:marRight w:val="0"/>
          <w:marTop w:val="0"/>
          <w:marBottom w:val="0"/>
          <w:divBdr>
            <w:top w:val="none" w:sz="0" w:space="0" w:color="auto"/>
            <w:left w:val="none" w:sz="0" w:space="0" w:color="auto"/>
            <w:bottom w:val="none" w:sz="0" w:space="0" w:color="auto"/>
            <w:right w:val="none" w:sz="0" w:space="0" w:color="auto"/>
          </w:divBdr>
        </w:div>
      </w:divsChild>
    </w:div>
    <w:div w:id="2098213641">
      <w:bodyDiv w:val="1"/>
      <w:marLeft w:val="0"/>
      <w:marRight w:val="0"/>
      <w:marTop w:val="0"/>
      <w:marBottom w:val="0"/>
      <w:divBdr>
        <w:top w:val="none" w:sz="0" w:space="0" w:color="auto"/>
        <w:left w:val="none" w:sz="0" w:space="0" w:color="auto"/>
        <w:bottom w:val="none" w:sz="0" w:space="0" w:color="auto"/>
        <w:right w:val="none" w:sz="0" w:space="0" w:color="auto"/>
      </w:divBdr>
    </w:div>
    <w:div w:id="2111579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zon.ru/context/detail/id/403488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3E6BDF-BC90-4927-9C5C-58B7E973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7431</Words>
  <Characters>42360</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Windows 7</Company>
  <LinksUpToDate>false</LinksUpToDate>
  <CharactersWithSpaces>49692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Eclipse</dc:creator>
  <cp:lastModifiedBy>Microsoft</cp:lastModifiedBy>
  <cp:revision>2</cp:revision>
  <dcterms:created xsi:type="dcterms:W3CDTF">2015-03-24T19:09:00Z</dcterms:created>
  <dcterms:modified xsi:type="dcterms:W3CDTF">2015-03-24T19:09:00Z</dcterms:modified>
</cp:coreProperties>
</file>